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CB7B9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</w:p>
    <w:p w14:paraId="43543F40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Тульская область</w:t>
      </w:r>
    </w:p>
    <w:p w14:paraId="170E7B3B">
      <w:pPr>
        <w:jc w:val="center"/>
        <w:rPr>
          <w:rFonts w:hint="default" w:ascii="Times New Roman" w:hAnsi="Times New Roman" w:cs="Times New Roman"/>
        </w:rPr>
      </w:pPr>
      <w:r>
        <w:rPr>
          <w:rStyle w:val="21"/>
          <w:rFonts w:hint="default" w:ascii="Times New Roman" w:hAnsi="Times New Roman" w:cs="Times New Roman"/>
          <w:bCs/>
          <w:color w:val="000000"/>
          <w:sz w:val="28"/>
          <w:szCs w:val="28"/>
        </w:rPr>
        <w:t>МУНИЦИПАЛЬНОЕ ОБРАЗОВАНИЕ</w:t>
      </w:r>
    </w:p>
    <w:p w14:paraId="735736DB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РАБОЧИЙ ПОСЕЛОК АРСЕНЬЕВО</w:t>
      </w:r>
    </w:p>
    <w:p w14:paraId="0DC1BD13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АРСЕНЬЕВСКОГО РАЙОНА</w:t>
      </w:r>
    </w:p>
    <w:p w14:paraId="493582E9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СОБРАНИЕ ДЕПУТАТОВ</w:t>
      </w:r>
    </w:p>
    <w:p w14:paraId="61C3C56E">
      <w:pPr>
        <w:jc w:val="center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7-го созыва</w:t>
      </w:r>
    </w:p>
    <w:p w14:paraId="67B88981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 w14:paraId="07FEF2B2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01EA0175">
      <w:pPr>
        <w:jc w:val="both"/>
        <w:rPr>
          <w:rFonts w:hint="default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От</w:t>
      </w:r>
      <w:r>
        <w:rPr>
          <w:rFonts w:hint="default" w:cs="Times New Roman"/>
          <w:b/>
          <w:sz w:val="28"/>
          <w:szCs w:val="28"/>
          <w:lang w:val="ru-RU"/>
        </w:rPr>
        <w:t xml:space="preserve"> 27.05.2025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hint="default" w:cs="Times New Roman"/>
          <w:b/>
          <w:sz w:val="28"/>
          <w:szCs w:val="28"/>
          <w:lang w:val="ru-RU"/>
        </w:rPr>
        <w:tab/>
        <w:t/>
      </w:r>
      <w:r>
        <w:rPr>
          <w:rFonts w:hint="default" w:cs="Times New Roman"/>
          <w:b/>
          <w:sz w:val="28"/>
          <w:szCs w:val="28"/>
          <w:lang w:val="ru-RU"/>
        </w:rPr>
        <w:tab/>
        <w:t/>
      </w:r>
      <w:r>
        <w:rPr>
          <w:rFonts w:hint="default" w:cs="Times New Roman"/>
          <w:b/>
          <w:sz w:val="28"/>
          <w:szCs w:val="28"/>
          <w:lang w:val="ru-RU"/>
        </w:rPr>
        <w:tab/>
        <w:t/>
      </w:r>
      <w:r>
        <w:rPr>
          <w:rFonts w:hint="default" w:cs="Times New Roman"/>
          <w:b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№ </w:t>
      </w:r>
      <w:r>
        <w:rPr>
          <w:rFonts w:hint="default" w:cs="Times New Roman"/>
          <w:b/>
          <w:sz w:val="28"/>
          <w:szCs w:val="28"/>
          <w:lang w:val="ru-RU"/>
        </w:rPr>
        <w:t xml:space="preserve">20/58 </w:t>
      </w:r>
    </w:p>
    <w:p w14:paraId="17AEC2C2">
      <w:pPr>
        <w:jc w:val="center"/>
        <w:rPr>
          <w:rFonts w:hint="default" w:cs="Times New Roman"/>
          <w:b/>
          <w:sz w:val="28"/>
          <w:szCs w:val="28"/>
          <w:lang w:val="ru-RU"/>
        </w:rPr>
      </w:pPr>
      <w:bookmarkStart w:id="1" w:name="_GoBack"/>
      <w:bookmarkEnd w:id="1"/>
    </w:p>
    <w:p w14:paraId="0DE75AF6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14:paraId="41FEE3A1"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муниципального образования рабочий посёлок  Арсеньево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Арсеньевского района</w:t>
      </w:r>
      <w:r>
        <w:rPr>
          <w:rFonts w:hint="default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№24/97 от 18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.11.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bookmarkStart w:id="0" w:name="__DdeLink__245_1608916006"/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«</w:t>
      </w:r>
      <w:bookmarkEnd w:id="0"/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О земельном налоге на территории муниципального образования рабочий посёлок Арсеньево Арсеньевского района»</w:t>
      </w:r>
    </w:p>
    <w:p w14:paraId="443A711A">
      <w:pPr>
        <w:spacing w:before="0" w:after="0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3F61E7B9">
      <w:pPr>
        <w:widowControl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color w:val="000000"/>
          <w:kern w:val="2"/>
          <w:sz w:val="26"/>
          <w:szCs w:val="26"/>
        </w:rPr>
        <w:t xml:space="preserve">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на основании статьи 45 Устава муниципального образования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рабочий посёлок  Арсеньево Арсеньевского района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, Собрание депутатов муниципального образования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рабочий посёлок  Арсеньево Арсеньевского района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 РЕШИЛО:</w:t>
      </w:r>
    </w:p>
    <w:p w14:paraId="1914AE74">
      <w:pPr>
        <w:widowControl w:val="0"/>
        <w:bidi w:val="0"/>
        <w:spacing w:before="0" w:after="0" w:line="240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1. Внести в решение 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 xml:space="preserve">Собрания депутатов муниципального образования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рабочий посёлок  Арсеньево Арсеньевского района от 18.11.2020 №24/97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>О земельном налоге на территории муниципального образования рабочий посёлок Арсеньево Арсеньевского района» следующие изменения: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Calibri" w:cs="Times New Roman"/>
          <w:sz w:val="26"/>
          <w:szCs w:val="26"/>
          <w:lang w:eastAsia="en-US"/>
        </w:rPr>
        <w:t xml:space="preserve"> </w:t>
      </w:r>
    </w:p>
    <w:p w14:paraId="4B9D91AD">
      <w:pPr>
        <w:jc w:val="both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sz w:val="26"/>
          <w:szCs w:val="26"/>
          <w:lang w:eastAsia="en-US"/>
        </w:rPr>
        <w:tab/>
      </w:r>
      <w:r>
        <w:rPr>
          <w:rFonts w:hint="default" w:ascii="Times New Roman" w:hAnsi="Times New Roman" w:eastAsia="Calibri" w:cs="Times New Roman"/>
          <w:sz w:val="26"/>
          <w:szCs w:val="26"/>
          <w:lang w:eastAsia="en-US"/>
        </w:rPr>
        <w:t xml:space="preserve">1.1.Абзац 5 пункта 3 изложить в следующей редакции: </w:t>
      </w:r>
    </w:p>
    <w:p w14:paraId="028D65E6">
      <w:pPr>
        <w:jc w:val="both"/>
        <w:rPr>
          <w:rFonts w:hint="default" w:ascii="Times New Roman" w:hAnsi="Times New Roman" w:eastAsia="Calibri" w:cs="Times New Roman"/>
          <w:lang w:eastAsia="en-US"/>
        </w:rPr>
      </w:pPr>
      <w:r>
        <w:rPr>
          <w:rFonts w:hint="default" w:ascii="Times New Roman" w:hAnsi="Times New Roman" w:eastAsia="Calibri" w:cs="Times New Roman"/>
          <w:sz w:val="26"/>
          <w:szCs w:val="26"/>
          <w:lang w:eastAsia="en-US"/>
        </w:rPr>
        <w:t xml:space="preserve">«-физические лица, являющиеся членами многодетной семьи, признанной таковой в соответствии с Указом Губернатора Тульской области №52 от 18.06.2024 «О мерах социальной поддержки многодетных семей в Тульской области», зарегистрированные на территории муниципального образования рабочий поселок Арсеньево Арсеньевского района;». </w:t>
      </w:r>
    </w:p>
    <w:p w14:paraId="6E2584B2">
      <w:pPr>
        <w:widowControl/>
        <w:bidi w:val="0"/>
        <w:spacing w:before="0" w:after="0" w:line="240" w:lineRule="auto"/>
        <w:ind w:left="0" w:right="0" w:firstLine="5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 xml:space="preserve"> 2.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Опубликовать настоящее решение в газете «Арсеньевские вести. Наш район» и разместить на официальном сайте муниципального образования Арсеньевский район в сети «Интернет» (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https://arsenevo.gosuslugi.ru/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).</w:t>
      </w:r>
    </w:p>
    <w:p w14:paraId="5E4A3DA9">
      <w:pPr>
        <w:widowControl w:val="0"/>
        <w:spacing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3. Решение вступает в силу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со дня его официального опубликования и распространяется на правоотношения, возникшие с 01.01.2025 года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 w14:paraId="4553DA3A">
      <w:pPr>
        <w:ind w:left="0" w:right="-6" w:firstLine="0"/>
        <w:jc w:val="both"/>
        <w:rPr>
          <w:rFonts w:hint="default" w:ascii="Times New Roman" w:hAnsi="Times New Roman" w:cs="Times New Roman"/>
          <w:b/>
        </w:rPr>
      </w:pPr>
    </w:p>
    <w:p w14:paraId="7D76114A">
      <w:pPr>
        <w:ind w:left="0" w:right="-6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22B872D">
      <w:pPr>
        <w:ind w:left="0" w:right="-6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0F7C095">
      <w:pPr>
        <w:ind w:left="0" w:right="-6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Глава муниципального</w:t>
      </w:r>
    </w:p>
    <w:p w14:paraId="64D0F81A">
      <w:pPr>
        <w:ind w:left="0" w:right="-6" w:firstLine="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</w:rPr>
        <w:t>бразования</w:t>
      </w:r>
      <w:r>
        <w:rPr>
          <w:rFonts w:hint="default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рабочий поселок </w:t>
      </w:r>
    </w:p>
    <w:p w14:paraId="1D3EA7F7">
      <w:pPr>
        <w:ind w:left="0" w:right="-6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Арсеньево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Арсеньевского района                        </w:t>
      </w:r>
      <w:r>
        <w:rPr>
          <w:rFonts w:hint="default" w:cs="Times New Roman"/>
          <w:b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eastAsia="Times New Roman" w:cs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Т.В. Панкова</w:t>
      </w:r>
    </w:p>
    <w:p w14:paraId="1E78C504">
      <w:pPr>
        <w:ind w:left="0" w:right="-6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CB47374">
      <w:pPr>
        <w:rPr>
          <w:rFonts w:hint="default" w:ascii="Times New Roman" w:hAnsi="Times New Roman" w:cs="Times New Roman"/>
          <w:sz w:val="28"/>
          <w:szCs w:val="28"/>
        </w:rPr>
      </w:pPr>
    </w:p>
    <w:p w14:paraId="2C8A9FA7">
      <w:pPr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426" w:right="850" w:bottom="1134" w:left="1701" w:header="0" w:footer="0" w:gutter="0"/>
      <w:pgNumType w:fmt="decimal"/>
      <w:cols w:space="720" w:num="1"/>
      <w:formProt w:val="0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T Astra Serif">
    <w:altName w:val="Liberation Mono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Devanagari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1ED2B">
    <w:pPr>
      <w:pStyle w:val="11"/>
      <w:jc w:val="center"/>
    </w:pPr>
  </w:p>
  <w:sdt>
    <w:sdtPr>
      <w:id w:val="391384685"/>
      <w:docPartObj>
        <w:docPartGallery w:val="autotext"/>
      </w:docPartObj>
    </w:sdtPr>
    <w:sdtContent>
      <w:p w14:paraId="39CBFB4D">
        <w:pPr>
          <w:pStyle w:val="11"/>
          <w:jc w:val="center"/>
          <w:rPr>
            <w:rFonts w:ascii="PT Astra Serif" w:hAnsi="PT Astra Serif"/>
          </w:rPr>
        </w:pPr>
      </w:p>
      <w:p w14:paraId="382503B7">
        <w:pPr>
          <w:pStyle w:val="11"/>
          <w:jc w:val="center"/>
          <w:rPr>
            <w:rFonts w:ascii="PT Astra Serif" w:hAnsi="PT Astra Serif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004666"/>
    <w:rsid w:val="0319188A"/>
    <w:rsid w:val="2F4F2C5B"/>
    <w:rsid w:val="53740BDC"/>
    <w:rsid w:val="5D8E1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Plain Text"/>
    <w:basedOn w:val="1"/>
    <w:semiHidden/>
    <w:unhideWhenUsed/>
    <w:qFormat/>
    <w:uiPriority w:val="0"/>
    <w:rPr>
      <w:rFonts w:ascii="Courier New" w:hAnsi="Courier New"/>
      <w:sz w:val="20"/>
      <w:szCs w:val="20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styleId="10">
    <w:name w:val="annotation subject"/>
    <w:basedOn w:val="9"/>
    <w:semiHidden/>
    <w:unhideWhenUsed/>
    <w:qFormat/>
    <w:uiPriority w:val="99"/>
    <w:rPr>
      <w:b/>
      <w:bCs/>
    </w:rPr>
  </w:style>
  <w:style w:type="paragraph" w:styleId="11">
    <w:name w:val="header"/>
    <w:basedOn w:val="1"/>
    <w:qFormat/>
    <w:uiPriority w:val="99"/>
    <w:pPr>
      <w:tabs>
        <w:tab w:val="center" w:pos="4153"/>
        <w:tab w:val="right" w:pos="8306"/>
      </w:tabs>
    </w:pPr>
  </w:style>
  <w:style w:type="paragraph" w:styleId="12">
    <w:name w:val="Body Text"/>
    <w:basedOn w:val="1"/>
    <w:qFormat/>
    <w:uiPriority w:val="0"/>
    <w:pPr>
      <w:spacing w:before="0" w:after="140" w:line="288" w:lineRule="auto"/>
    </w:pPr>
  </w:style>
  <w:style w:type="paragraph" w:styleId="13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4">
    <w:name w:val="List"/>
    <w:basedOn w:val="12"/>
    <w:qFormat/>
    <w:uiPriority w:val="0"/>
    <w:rPr>
      <w:rFonts w:cs="Arial"/>
    </w:rPr>
  </w:style>
  <w:style w:type="character" w:customStyle="1" w:styleId="15">
    <w:name w:val="Верхний колонтитул Знак"/>
    <w:basedOn w:val="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Текст Знак"/>
    <w:basedOn w:val="2"/>
    <w:semiHidden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2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Текст примечания Знак"/>
    <w:basedOn w:val="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">
    <w:name w:val="Тема примечания Знак"/>
    <w:basedOn w:val="1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21">
    <w:name w:val="wT1"/>
    <w:qFormat/>
    <w:uiPriority w:val="0"/>
    <w:rPr>
      <w:b/>
    </w:rPr>
  </w:style>
  <w:style w:type="character" w:customStyle="1" w:styleId="22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23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Верхний и нижний колонтитулы"/>
    <w:basedOn w:val="1"/>
    <w:qFormat/>
    <w:uiPriority w:val="0"/>
  </w:style>
  <w:style w:type="paragraph" w:customStyle="1" w:styleId="26">
    <w:name w:val="ConsPlusTitle"/>
    <w:qFormat/>
    <w:uiPriority w:val="99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customStyle="1" w:styleId="27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cs="Arial" w:eastAsiaTheme="minorEastAsia"/>
      <w:color w:val="00000A"/>
      <w:kern w:val="0"/>
      <w:sz w:val="20"/>
      <w:szCs w:val="20"/>
      <w:lang w:val="ru-RU" w:eastAsia="ru-RU" w:bidi="ar-SA"/>
    </w:rPr>
  </w:style>
  <w:style w:type="paragraph" w:customStyle="1" w:styleId="28">
    <w:name w:val="ConsPlusNonformat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Arial" w:cs="Courier New"/>
      <w:color w:val="00000A"/>
      <w:kern w:val="2"/>
      <w:sz w:val="20"/>
      <w:szCs w:val="24"/>
      <w:lang w:val="ru-RU" w:eastAsia="zh-CN" w:bidi="hi-IN"/>
    </w:rPr>
  </w:style>
  <w:style w:type="paragraph" w:styleId="29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30">
    <w:name w:val="Standard"/>
    <w:qFormat/>
    <w:uiPriority w:val="0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PT Astra Serif" w:hAnsi="PT Astra Serif" w:eastAsia="Tahoma" w:cs="Noto Sans Devanagari"/>
      <w:color w:val="00000A"/>
      <w:kern w:val="2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EF72-9F38-4BBD-BD33-EC7D5FCA1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1656</Characters>
  <Paragraphs>21</Paragraphs>
  <TotalTime>135</TotalTime>
  <ScaleCrop>false</ScaleCrop>
  <LinksUpToDate>false</LinksUpToDate>
  <CharactersWithSpaces>2062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2022-06-23T17:04:00Z</dcterms:created>
  <dc:creator>Овчинников Сергей Александрович</dc:creator>
  <cp:lastModifiedBy>user</cp:lastModifiedBy>
  <cp:lastPrinted>2025-05-28T08:38:12Z</cp:lastPrinted>
  <dcterms:modified xsi:type="dcterms:W3CDTF">2025-05-28T08:38:33Z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1049-12.2.0.21179</vt:lpwstr>
  </property>
  <property fmtid="{D5CDD505-2E9C-101B-9397-08002B2CF9AE}" pid="9" name="ICV">
    <vt:lpwstr>A488303560CC463B86F140E492125974_12</vt:lpwstr>
  </property>
</Properties>
</file>