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E5" w:rsidRDefault="004F08E8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Приложение  к постановлению </w:t>
      </w:r>
    </w:p>
    <w:p w:rsidR="001B2FE5" w:rsidRDefault="004F08E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администрации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1B2FE5" w:rsidRDefault="004F08E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образования </w:t>
      </w:r>
      <w:proofErr w:type="spellStart"/>
      <w:r>
        <w:rPr>
          <w:sz w:val="22"/>
          <w:szCs w:val="22"/>
        </w:rPr>
        <w:t>Арсеньевский</w:t>
      </w:r>
      <w:proofErr w:type="spellEnd"/>
      <w:r>
        <w:rPr>
          <w:sz w:val="22"/>
          <w:szCs w:val="22"/>
        </w:rPr>
        <w:t xml:space="preserve"> район  </w:t>
      </w:r>
    </w:p>
    <w:p w:rsidR="001B2FE5" w:rsidRDefault="004F08E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1B2FE5" w:rsidRDefault="004F08E8">
      <w:pPr>
        <w:jc w:val="right"/>
      </w:pPr>
      <w:r>
        <w:rPr>
          <w:sz w:val="22"/>
          <w:szCs w:val="22"/>
        </w:rPr>
        <w:t xml:space="preserve">                                                                                   от 20.01.2022</w:t>
      </w:r>
      <w:r>
        <w:rPr>
          <w:sz w:val="22"/>
          <w:szCs w:val="22"/>
        </w:rPr>
        <w:t xml:space="preserve">  № 23</w:t>
      </w:r>
      <w:bookmarkStart w:id="0" w:name="_GoBack"/>
      <w:bookmarkEnd w:id="0"/>
      <w:r>
        <w:t xml:space="preserve"> </w:t>
      </w:r>
    </w:p>
    <w:p w:rsidR="001B2FE5" w:rsidRDefault="001B2FE5">
      <w:pPr>
        <w:rPr>
          <w:rFonts w:ascii="Arial" w:hAnsi="Arial" w:cs="Arial"/>
          <w:sz w:val="22"/>
          <w:szCs w:val="22"/>
        </w:rPr>
      </w:pPr>
    </w:p>
    <w:p w:rsidR="001B2FE5" w:rsidRDefault="004F08E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Перече</w:t>
      </w:r>
      <w:r>
        <w:rPr>
          <w:b/>
          <w:sz w:val="22"/>
          <w:szCs w:val="22"/>
        </w:rPr>
        <w:t>нь</w:t>
      </w:r>
    </w:p>
    <w:p w:rsidR="001B2FE5" w:rsidRDefault="004F08E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объектов коммунальной инфраструктуры муниципального образования </w:t>
      </w:r>
      <w:proofErr w:type="spellStart"/>
      <w:r>
        <w:rPr>
          <w:b/>
          <w:sz w:val="22"/>
          <w:szCs w:val="22"/>
        </w:rPr>
        <w:t>Арсеньевский</w:t>
      </w:r>
      <w:proofErr w:type="spellEnd"/>
      <w:r>
        <w:rPr>
          <w:b/>
          <w:sz w:val="22"/>
          <w:szCs w:val="22"/>
        </w:rPr>
        <w:t xml:space="preserve"> район, </w:t>
      </w:r>
    </w:p>
    <w:p w:rsidR="001B2FE5" w:rsidRDefault="004F08E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</w:t>
      </w:r>
      <w:proofErr w:type="gramStart"/>
      <w:r>
        <w:rPr>
          <w:b/>
          <w:sz w:val="22"/>
          <w:szCs w:val="22"/>
        </w:rPr>
        <w:t>отношении</w:t>
      </w:r>
      <w:proofErr w:type="gramEnd"/>
      <w:r>
        <w:rPr>
          <w:b/>
          <w:sz w:val="22"/>
          <w:szCs w:val="22"/>
        </w:rPr>
        <w:t xml:space="preserve"> которых планируется заключение  концессионных  соглашений в 2022 году</w:t>
      </w:r>
    </w:p>
    <w:p w:rsidR="001B2FE5" w:rsidRDefault="001B2FE5">
      <w:pPr>
        <w:jc w:val="center"/>
        <w:rPr>
          <w:sz w:val="22"/>
          <w:szCs w:val="22"/>
        </w:rPr>
      </w:pPr>
    </w:p>
    <w:tbl>
      <w:tblPr>
        <w:tblW w:w="16019" w:type="dxa"/>
        <w:tblInd w:w="-601" w:type="dxa"/>
        <w:tblLook w:val="01E0"/>
      </w:tblPr>
      <w:tblGrid>
        <w:gridCol w:w="574"/>
        <w:gridCol w:w="2547"/>
        <w:gridCol w:w="3968"/>
        <w:gridCol w:w="2369"/>
        <w:gridCol w:w="3157"/>
        <w:gridCol w:w="3404"/>
      </w:tblGrid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1B2FE5">
            <w:pPr>
              <w:jc w:val="center"/>
              <w:rPr>
                <w:b/>
                <w:sz w:val="22"/>
              </w:rPr>
            </w:pPr>
          </w:p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sz w:val="22"/>
                <w:szCs w:val="22"/>
              </w:rPr>
              <w:t>п\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Адрес (местоположение)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Технико-экономические пока</w:t>
            </w:r>
            <w:r>
              <w:rPr>
                <w:b/>
                <w:sz w:val="22"/>
                <w:szCs w:val="22"/>
              </w:rPr>
              <w:t>затели объекта (установленная мощность, площадь, протяженность, диаметр, материал труб и т.п.)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Сведения о собственнике и владельце объекта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FE5" w:rsidRDefault="004F08E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Реквизиты свидетельств о государственной регистрации прав собственности</w:t>
            </w:r>
          </w:p>
        </w:tc>
      </w:tr>
      <w:tr w:rsidR="001B2FE5"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Тепловое хозяйство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1B2FE5">
            <w:pPr>
              <w:rPr>
                <w:sz w:val="22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1B2FE5">
            <w:pPr>
              <w:rPr>
                <w:sz w:val="22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1B2FE5">
            <w:pPr>
              <w:rPr>
                <w:sz w:val="22"/>
              </w:rPr>
            </w:pP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«Центральная»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ул.Папанина, д.13б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211,8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№71-71/016-71/016/016/2015-34/1 от 30.09.2015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4015м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Собственность </w:t>
            </w:r>
            <w:r>
              <w:rPr>
                <w:sz w:val="22"/>
                <w:szCs w:val="22"/>
              </w:rPr>
              <w:t>№ 71:02:000000:487-71/016/2017-1 от 13.06.2017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«Школьная»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ул.Халтурина, д.11а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489,5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№71-71/016-71/016/004/2016-794/1 от 02.06.2016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Собственность № 71:02:000000:486-71/016/2017-1 </w:t>
            </w:r>
            <w:r>
              <w:rPr>
                <w:sz w:val="22"/>
                <w:szCs w:val="22"/>
              </w:rPr>
              <w:t>от 22.05.2017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</w:t>
            </w:r>
            <w:proofErr w:type="spellStart"/>
            <w:r>
              <w:rPr>
                <w:sz w:val="22"/>
                <w:szCs w:val="22"/>
              </w:rPr>
              <w:t>Агросервис</w:t>
            </w:r>
            <w:proofErr w:type="spellEnd"/>
            <w:r>
              <w:rPr>
                <w:sz w:val="22"/>
                <w:szCs w:val="22"/>
              </w:rPr>
              <w:t>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ул.Хорева,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271,2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71-71-16/016/2010-058 от </w:t>
            </w:r>
            <w:r>
              <w:rPr>
                <w:sz w:val="22"/>
                <w:szCs w:val="22"/>
              </w:rPr>
              <w:t>09.11.2010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71:02:000000:485-71/016/2017-1 от 22.05.2017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пер.Гвардейский, д.1 стр.1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47,9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71-71-16/008/2012-077 от 20.04.2012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</w:t>
            </w:r>
            <w:r>
              <w:rPr>
                <w:sz w:val="22"/>
                <w:szCs w:val="22"/>
              </w:rPr>
              <w:t>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71:02:000000:484-71/016/2017-1 от 13.06.2017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сенки</w:t>
            </w:r>
            <w:proofErr w:type="spellEnd"/>
            <w:r>
              <w:rPr>
                <w:sz w:val="22"/>
                <w:szCs w:val="22"/>
              </w:rPr>
              <w:t>, ул.Центральная,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20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71-71/016-71/016/004/2016-1188/1 от 24.08.2016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(перевод с жидкого топлива на газ</w:t>
            </w:r>
            <w:r>
              <w:rPr>
                <w:sz w:val="22"/>
                <w:szCs w:val="22"/>
              </w:rPr>
              <w:t xml:space="preserve"> школьной котельной)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узьменки</w:t>
            </w:r>
            <w:proofErr w:type="spellEnd"/>
            <w:r>
              <w:rPr>
                <w:sz w:val="22"/>
                <w:szCs w:val="22"/>
              </w:rPr>
              <w:t>, ул.Школьная, в районе д.8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71-71/016-71/016/004/2016-1210/1 от 26.08.2016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</w:t>
            </w:r>
            <w:r>
              <w:rPr>
                <w:sz w:val="22"/>
                <w:szCs w:val="22"/>
              </w:rPr>
              <w:t>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елый</w:t>
            </w:r>
            <w:proofErr w:type="spellEnd"/>
            <w:r>
              <w:rPr>
                <w:sz w:val="22"/>
                <w:szCs w:val="22"/>
              </w:rPr>
              <w:t xml:space="preserve"> Колодезь, ул.Школьная,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71-71/016-71/016/004/2016-1189/1 от 24.08.2016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 xml:space="preserve">модульная котельная БКУ-1000), с оборудованием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>, 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56,6кв.м.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71-71-16/008/2012-123 от 16.07.</w:t>
            </w:r>
            <w:r>
              <w:rPr>
                <w:sz w:val="22"/>
                <w:szCs w:val="22"/>
              </w:rPr>
              <w:t>2012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теплоснабжения)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768м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№71-71/016-71/016/016/2015-8/1 от 22.09.2015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</w:t>
            </w:r>
            <w:r>
              <w:rPr>
                <w:sz w:val="22"/>
                <w:szCs w:val="22"/>
              </w:rPr>
              <w:t xml:space="preserve"> теплоснабжения) 86,6м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86,6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71-71-16/010/2010-116 от 26.08.2</w:t>
            </w:r>
            <w:r>
              <w:rPr>
                <w:sz w:val="22"/>
                <w:szCs w:val="22"/>
              </w:rPr>
              <w:t>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54м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71-71-16/008/2012-124 от 16.07.2012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(надземный газопровод низкого и среднего давления с ГРПШ)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94,8м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>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71-71-16/010/2010-117 от 16.09.2010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30,5м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71-71-16/010/2010-114 от 26.08.2010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канализации)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47,2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 xml:space="preserve">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71-71-16/010/2010-115 от 26.08.2010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 для детского сада)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71-71-16/004/2010-089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 для школы и администрации)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7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- ООО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(теплосеть)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</w:t>
            </w:r>
            <w:r>
              <w:rPr>
                <w:sz w:val="22"/>
                <w:szCs w:val="22"/>
              </w:rPr>
              <w:t>4/2010-088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электроснабжения) 60м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60м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(газопровод)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97м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</w:t>
            </w:r>
            <w:proofErr w:type="spellStart"/>
            <w:r>
              <w:rPr>
                <w:sz w:val="22"/>
                <w:szCs w:val="22"/>
              </w:rPr>
              <w:t>электрокабель</w:t>
            </w:r>
            <w:proofErr w:type="spellEnd"/>
            <w:r>
              <w:rPr>
                <w:sz w:val="22"/>
                <w:szCs w:val="22"/>
              </w:rPr>
              <w:t xml:space="preserve"> КВВГ-10а1)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80м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(модульная котельная ГТП-4),11,76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</w:t>
            </w:r>
            <w:proofErr w:type="spellEnd"/>
            <w:r>
              <w:rPr>
                <w:sz w:val="22"/>
                <w:szCs w:val="22"/>
              </w:rPr>
              <w:t>,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11,76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71-71-16/002/2011-052 от 17.02.2011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(теплотрасса)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Протяженность74 п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71-71-16/010/2010-147 от 07.09.2010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(газопровод среднего и низкого</w:t>
            </w:r>
            <w:r>
              <w:rPr>
                <w:sz w:val="22"/>
                <w:szCs w:val="22"/>
              </w:rPr>
              <w:t xml:space="preserve"> давления с ГРПШ)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2,84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71-71-16/002/2011-053 от </w:t>
            </w:r>
            <w:r>
              <w:rPr>
                <w:sz w:val="22"/>
                <w:szCs w:val="22"/>
              </w:rPr>
              <w:t>17.02.2011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</w:t>
            </w:r>
            <w:r>
              <w:rPr>
                <w:sz w:val="22"/>
                <w:szCs w:val="22"/>
              </w:rPr>
              <w:t>-71-16/010/2010-146 от 07.09.2010</w:t>
            </w:r>
          </w:p>
        </w:tc>
      </w:tr>
      <w:tr w:rsidR="001B2FE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71-71-16/010/2010-145 от 07.09.2010</w:t>
            </w:r>
          </w:p>
        </w:tc>
      </w:tr>
      <w:tr w:rsidR="001B2FE5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proofErr w:type="gramStart"/>
            <w:r>
              <w:rPr>
                <w:sz w:val="22"/>
                <w:szCs w:val="22"/>
              </w:rPr>
              <w:t>-м</w:t>
            </w:r>
            <w:proofErr w:type="gramEnd"/>
            <w:r>
              <w:rPr>
                <w:sz w:val="22"/>
                <w:szCs w:val="22"/>
              </w:rPr>
              <w:t>одульная котельная МБОУ «</w:t>
            </w:r>
            <w:proofErr w:type="spellStart"/>
            <w:r>
              <w:rPr>
                <w:sz w:val="22"/>
                <w:szCs w:val="22"/>
              </w:rPr>
              <w:t>Голубоченская</w:t>
            </w:r>
            <w:proofErr w:type="spellEnd"/>
            <w:r>
              <w:rPr>
                <w:sz w:val="22"/>
                <w:szCs w:val="22"/>
              </w:rPr>
              <w:t xml:space="preserve"> ООШ» с оборудованием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ольшие Голубочки, ул.Заречная</w:t>
            </w:r>
            <w:r>
              <w:rPr>
                <w:sz w:val="22"/>
                <w:szCs w:val="22"/>
              </w:rPr>
              <w:t>, в районе котельной по адресу: ул.Школьная, д.3а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15,7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FE5" w:rsidRDefault="004F08E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№71:02:030602:448-71/016/2019-1 от 21.10.2019</w:t>
            </w:r>
          </w:p>
        </w:tc>
      </w:tr>
    </w:tbl>
    <w:p w:rsidR="001B2FE5" w:rsidRDefault="001B2FE5">
      <w:pPr>
        <w:rPr>
          <w:sz w:val="22"/>
          <w:szCs w:val="22"/>
        </w:rPr>
      </w:pPr>
    </w:p>
    <w:sectPr w:rsidR="001B2FE5" w:rsidSect="001B2FE5">
      <w:pgSz w:w="16838" w:h="11906" w:orient="landscape"/>
      <w:pgMar w:top="680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/>
  <w:rsids>
    <w:rsidRoot w:val="001B2FE5"/>
    <w:rsid w:val="001B2FE5"/>
    <w:rsid w:val="004F0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semiHidden/>
    <w:qFormat/>
    <w:rsid w:val="00C679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1B2FE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1B2FE5"/>
    <w:pPr>
      <w:spacing w:after="140" w:line="276" w:lineRule="auto"/>
    </w:pPr>
  </w:style>
  <w:style w:type="paragraph" w:styleId="a6">
    <w:name w:val="List"/>
    <w:basedOn w:val="a5"/>
    <w:rsid w:val="001B2FE5"/>
    <w:rPr>
      <w:rFonts w:cs="Mangal"/>
    </w:rPr>
  </w:style>
  <w:style w:type="paragraph" w:customStyle="1" w:styleId="Caption">
    <w:name w:val="Caption"/>
    <w:basedOn w:val="a"/>
    <w:qFormat/>
    <w:rsid w:val="001B2FE5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B2FE5"/>
    <w:pPr>
      <w:suppressLineNumbers/>
    </w:pPr>
    <w:rPr>
      <w:rFonts w:cs="Mangal"/>
    </w:rPr>
  </w:style>
  <w:style w:type="paragraph" w:styleId="a8">
    <w:name w:val="Balloon Text"/>
    <w:basedOn w:val="a"/>
    <w:semiHidden/>
    <w:unhideWhenUsed/>
    <w:qFormat/>
    <w:rsid w:val="00C6792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1B2FE5"/>
    <w:pPr>
      <w:suppressLineNumbers/>
    </w:pPr>
  </w:style>
  <w:style w:type="paragraph" w:customStyle="1" w:styleId="aa">
    <w:name w:val="Заголовок таблицы"/>
    <w:basedOn w:val="a9"/>
    <w:qFormat/>
    <w:rsid w:val="001B2FE5"/>
    <w:pPr>
      <w:jc w:val="center"/>
    </w:pPr>
    <w:rPr>
      <w:b/>
      <w:bCs/>
    </w:rPr>
  </w:style>
  <w:style w:type="table" w:styleId="ab">
    <w:name w:val="Table Grid"/>
    <w:basedOn w:val="a1"/>
    <w:rsid w:val="00C6792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A7E9E-9CF3-4562-9818-DA6FC994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1291</Words>
  <Characters>7365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Konovalova</cp:lastModifiedBy>
  <cp:revision>26</cp:revision>
  <cp:lastPrinted>2021-01-20T16:10:00Z</cp:lastPrinted>
  <dcterms:created xsi:type="dcterms:W3CDTF">2022-01-26T13:00:00Z</dcterms:created>
  <dcterms:modified xsi:type="dcterms:W3CDTF">2022-01-26T13:01:00Z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