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BBC" w:rsidRDefault="009A0BBC" w:rsidP="009A0BBC">
      <w:pPr>
        <w:jc w:val="center"/>
      </w:pPr>
      <w:r>
        <w:rPr>
          <w:noProof/>
          <w:color w:val="002060"/>
          <w:sz w:val="96"/>
          <w:szCs w:val="96"/>
          <w:lang w:eastAsia="ru-RU"/>
        </w:rPr>
        <w:drawing>
          <wp:inline distT="0" distB="0" distL="0" distR="0">
            <wp:extent cx="1024492" cy="644502"/>
            <wp:effectExtent l="0" t="0" r="4445" b="3810"/>
            <wp:docPr id="5" name="Рисунок 5" descr="C:\Users\Сергей\AppData\Local\Microsoft\Windows\INetCache\Content.Word\Лей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ергей\AppData\Local\Microsoft\Windows\INetCache\Content.Word\Лейб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5992" r="33946" b="90476"/>
                    <a:stretch/>
                  </pic:blipFill>
                  <pic:spPr bwMode="auto">
                    <a:xfrm>
                      <a:off x="0" y="0"/>
                      <a:ext cx="1024492" cy="644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0BBC" w:rsidRPr="004A3F02" w:rsidRDefault="009A0BBC" w:rsidP="009A0BBC">
      <w:pPr>
        <w:jc w:val="center"/>
        <w:rPr>
          <w:rFonts w:ascii="Century Gothic" w:hAnsi="Century Gothic"/>
          <w:color w:val="002060"/>
          <w:sz w:val="16"/>
          <w:szCs w:val="16"/>
        </w:rPr>
      </w:pPr>
    </w:p>
    <w:p w:rsidR="009A0BBC" w:rsidRPr="00A0333A" w:rsidRDefault="009A0BBC" w:rsidP="009A0BBC">
      <w:pPr>
        <w:jc w:val="center"/>
        <w:rPr>
          <w:rFonts w:ascii="Century Gothic" w:hAnsi="Century Gothic"/>
          <w:b/>
          <w:sz w:val="18"/>
          <w:szCs w:val="18"/>
        </w:rPr>
      </w:pPr>
      <w:r w:rsidRPr="00A0333A">
        <w:rPr>
          <w:rFonts w:ascii="Century Gothic" w:hAnsi="Century Gothic"/>
          <w:b/>
          <w:color w:val="002060"/>
          <w:sz w:val="18"/>
          <w:szCs w:val="18"/>
        </w:rPr>
        <w:t>ООО «ПРОЕКТНО-СТРОИТЕЛЬНАЯ КОМПАНИЯ»</w:t>
      </w:r>
    </w:p>
    <w:p w:rsidR="009A0BBC" w:rsidRPr="00A0333A" w:rsidRDefault="009A0BBC" w:rsidP="009A0BBC">
      <w:pPr>
        <w:contextualSpacing/>
        <w:jc w:val="center"/>
        <w:rPr>
          <w:noProof/>
          <w:sz w:val="72"/>
          <w:szCs w:val="72"/>
          <w:lang w:eastAsia="ru-RU"/>
        </w:rPr>
      </w:pPr>
      <w:r w:rsidRPr="00A0333A">
        <w:rPr>
          <w:rFonts w:ascii="Century Gothic" w:hAnsi="Century Gothic"/>
          <w:color w:val="002060"/>
          <w:sz w:val="72"/>
          <w:szCs w:val="72"/>
        </w:rPr>
        <w:t>РУС</w:t>
      </w:r>
      <w:r w:rsidRPr="00A0333A">
        <w:rPr>
          <w:rFonts w:ascii="Century Gothic" w:hAnsi="Century Gothic"/>
          <w:b/>
          <w:color w:val="FF0000"/>
          <w:sz w:val="72"/>
          <w:szCs w:val="72"/>
        </w:rPr>
        <w:t>ПРОЕКТ</w:t>
      </w:r>
    </w:p>
    <w:p w:rsidR="009A0BBC" w:rsidRDefault="009A0BBC" w:rsidP="009A0BBC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9A0BBC" w:rsidRDefault="009A0BBC" w:rsidP="009A0BBC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9A0BBC" w:rsidRDefault="009A0BBC" w:rsidP="009A0BBC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9A0BBC" w:rsidRPr="00A227FB" w:rsidRDefault="009A0BBC" w:rsidP="009A0BBC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 </w:t>
      </w:r>
      <w:r w:rsidRPr="00C4697D">
        <w:rPr>
          <w:b/>
        </w:rPr>
        <w:t>Заказчик</w:t>
      </w:r>
      <w:r w:rsidRPr="009D513C">
        <w:rPr>
          <w:b/>
        </w:rPr>
        <w:t xml:space="preserve">:  </w:t>
      </w:r>
      <w:r w:rsidRPr="00425FC3">
        <w:rPr>
          <w:b/>
        </w:rPr>
        <w:t>Администрация муниципального образования Арсеньевский район</w:t>
      </w:r>
    </w:p>
    <w:p w:rsidR="009A0BBC" w:rsidRDefault="009A0BBC" w:rsidP="009A0BBC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A0BBC" w:rsidRDefault="009A0BBC" w:rsidP="009A0BBC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A0BBC" w:rsidRDefault="009A0BBC" w:rsidP="009A0BBC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A0BBC" w:rsidRPr="00A227FB" w:rsidRDefault="009A0BBC" w:rsidP="009A0BBC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A0BBC" w:rsidRPr="003704D6" w:rsidRDefault="009A0BBC" w:rsidP="009A0BBC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0000"/>
          <w:sz w:val="28"/>
          <w:szCs w:val="28"/>
        </w:rPr>
      </w:pPr>
      <w:r w:rsidRPr="003704D6">
        <w:rPr>
          <w:b/>
          <w:color w:val="000000"/>
          <w:sz w:val="28"/>
          <w:szCs w:val="28"/>
        </w:rPr>
        <w:t>ГЕНЕРАЛЬНЫЙ ПЛАН</w:t>
      </w:r>
    </w:p>
    <w:p w:rsidR="009A0BBC" w:rsidRDefault="009A0BBC" w:rsidP="009A0BBC">
      <w:pPr>
        <w:pStyle w:val="32"/>
        <w:shd w:val="clear" w:color="auto" w:fill="FFFFFF"/>
        <w:ind w:left="556"/>
        <w:jc w:val="center"/>
        <w:rPr>
          <w:b/>
          <w:bCs/>
          <w:sz w:val="32"/>
          <w:szCs w:val="32"/>
        </w:rPr>
      </w:pPr>
      <w:r w:rsidRPr="003704D6">
        <w:rPr>
          <w:b/>
          <w:color w:val="000000"/>
          <w:sz w:val="32"/>
          <w:szCs w:val="32"/>
        </w:rPr>
        <w:t xml:space="preserve">  </w:t>
      </w:r>
      <w:r w:rsidRPr="00A41722">
        <w:rPr>
          <w:b/>
          <w:bCs/>
          <w:sz w:val="32"/>
          <w:szCs w:val="32"/>
        </w:rPr>
        <w:t xml:space="preserve">муниципального образования </w:t>
      </w:r>
      <w:r w:rsidRPr="00425FC3">
        <w:rPr>
          <w:b/>
          <w:bCs/>
          <w:sz w:val="32"/>
          <w:szCs w:val="32"/>
        </w:rPr>
        <w:t xml:space="preserve">Астаповское </w:t>
      </w:r>
    </w:p>
    <w:p w:rsidR="009A0BBC" w:rsidRPr="00A41722" w:rsidRDefault="009A0BBC" w:rsidP="009A0BBC">
      <w:pPr>
        <w:pStyle w:val="32"/>
        <w:shd w:val="clear" w:color="auto" w:fill="FFFFFF"/>
        <w:ind w:left="556"/>
        <w:jc w:val="center"/>
        <w:rPr>
          <w:b/>
          <w:color w:val="000000"/>
          <w:sz w:val="32"/>
          <w:szCs w:val="32"/>
        </w:rPr>
      </w:pPr>
      <w:r w:rsidRPr="00425FC3">
        <w:rPr>
          <w:b/>
          <w:bCs/>
          <w:sz w:val="32"/>
          <w:szCs w:val="32"/>
        </w:rPr>
        <w:t>Арсеньевского района Тульской области</w:t>
      </w:r>
    </w:p>
    <w:p w:rsidR="009A0BBC" w:rsidRPr="003704D6" w:rsidRDefault="009A0BBC" w:rsidP="009A0BBC">
      <w:pPr>
        <w:pStyle w:val="32"/>
        <w:shd w:val="clear" w:color="auto" w:fill="FFFFFF"/>
        <w:ind w:left="556"/>
        <w:jc w:val="center"/>
        <w:rPr>
          <w:b/>
          <w:color w:val="000000"/>
          <w:sz w:val="32"/>
          <w:szCs w:val="32"/>
        </w:rPr>
      </w:pPr>
    </w:p>
    <w:p w:rsidR="009A0BBC" w:rsidRPr="0033366B" w:rsidRDefault="009A0BBC" w:rsidP="009A0BBC">
      <w:pPr>
        <w:contextualSpacing/>
        <w:jc w:val="center"/>
        <w:rPr>
          <w:b/>
          <w:sz w:val="34"/>
          <w:szCs w:val="34"/>
        </w:rPr>
      </w:pPr>
    </w:p>
    <w:p w:rsidR="009A0BBC" w:rsidRDefault="009A0BBC" w:rsidP="009A0BBC">
      <w:pPr>
        <w:contextualSpacing/>
        <w:jc w:val="center"/>
        <w:rPr>
          <w:b/>
          <w:sz w:val="36"/>
          <w:szCs w:val="36"/>
        </w:rPr>
      </w:pPr>
    </w:p>
    <w:p w:rsidR="009A0BBC" w:rsidRPr="0049761D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9A0BBC" w:rsidRDefault="009A0BBC" w:rsidP="009A0BBC">
      <w:pPr>
        <w:contextualSpacing/>
        <w:jc w:val="center"/>
        <w:rPr>
          <w:b/>
          <w:bCs/>
          <w:sz w:val="28"/>
          <w:szCs w:val="28"/>
        </w:rPr>
      </w:pPr>
    </w:p>
    <w:p w:rsidR="009A0BBC" w:rsidRPr="0049761D" w:rsidRDefault="009A0BBC" w:rsidP="009A0BBC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9A0BBC" w:rsidRPr="0049761D" w:rsidRDefault="009A0BBC" w:rsidP="009A0BBC">
      <w:pPr>
        <w:contextualSpacing/>
        <w:jc w:val="center"/>
        <w:rPr>
          <w:b/>
        </w:rPr>
      </w:pPr>
    </w:p>
    <w:p w:rsidR="009A0BBC" w:rsidRPr="0049761D" w:rsidRDefault="009A0BBC" w:rsidP="009A0BBC">
      <w:pPr>
        <w:contextualSpacing/>
        <w:jc w:val="both"/>
        <w:rPr>
          <w:b/>
        </w:rPr>
      </w:pPr>
    </w:p>
    <w:p w:rsidR="009A0BBC" w:rsidRPr="0049761D" w:rsidRDefault="009A0BBC" w:rsidP="009A0BBC">
      <w:pPr>
        <w:contextualSpacing/>
        <w:jc w:val="both"/>
        <w:rPr>
          <w:b/>
        </w:rPr>
      </w:pPr>
    </w:p>
    <w:p w:rsidR="009A0BBC" w:rsidRPr="0049761D" w:rsidRDefault="009A0BBC" w:rsidP="009A0BBC">
      <w:pPr>
        <w:contextualSpacing/>
        <w:jc w:val="both"/>
        <w:rPr>
          <w:b/>
          <w:i/>
        </w:rPr>
      </w:pPr>
      <w:r w:rsidRPr="0049761D">
        <w:rPr>
          <w:b/>
          <w:i/>
        </w:rPr>
        <w:t xml:space="preserve">        </w:t>
      </w:r>
    </w:p>
    <w:p w:rsidR="009A0BBC" w:rsidRPr="0049761D" w:rsidRDefault="009A0BBC" w:rsidP="009A0BBC">
      <w:pPr>
        <w:contextualSpacing/>
        <w:jc w:val="both"/>
        <w:rPr>
          <w:b/>
        </w:rPr>
      </w:pPr>
    </w:p>
    <w:p w:rsidR="009A0BBC" w:rsidRPr="0049761D" w:rsidRDefault="009A0BBC" w:rsidP="009A0BBC">
      <w:pPr>
        <w:contextualSpacing/>
        <w:jc w:val="both"/>
        <w:rPr>
          <w:b/>
        </w:rPr>
      </w:pPr>
    </w:p>
    <w:p w:rsidR="009A0BBC" w:rsidRDefault="009A0BBC" w:rsidP="009A0BBC">
      <w:pPr>
        <w:contextualSpacing/>
        <w:jc w:val="both"/>
        <w:rPr>
          <w:b/>
        </w:rPr>
      </w:pPr>
    </w:p>
    <w:p w:rsidR="009A0BBC" w:rsidRDefault="009A0BBC" w:rsidP="009A0BBC">
      <w:pPr>
        <w:contextualSpacing/>
        <w:jc w:val="both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Pr="0049761D" w:rsidRDefault="009A0BBC" w:rsidP="009A0BBC">
      <w:pPr>
        <w:contextualSpacing/>
        <w:jc w:val="center"/>
        <w:rPr>
          <w:b/>
        </w:rPr>
      </w:pPr>
    </w:p>
    <w:p w:rsidR="009A0BBC" w:rsidRPr="0049761D" w:rsidRDefault="00D43995" w:rsidP="009A0BBC">
      <w:pPr>
        <w:contextualSpacing/>
        <w:jc w:val="center"/>
        <w:rPr>
          <w:b/>
        </w:rPr>
      </w:pPr>
      <w:r>
        <w:rPr>
          <w:b/>
        </w:rPr>
        <w:t>2020</w:t>
      </w:r>
      <w:r w:rsidR="009A0BBC" w:rsidRPr="00D666FA">
        <w:rPr>
          <w:b/>
        </w:rPr>
        <w:t xml:space="preserve"> год</w:t>
      </w:r>
    </w:p>
    <w:p w:rsidR="009A0BBC" w:rsidRDefault="009A0BBC" w:rsidP="009A0BBC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DE589C" w:rsidRDefault="00DE589C" w:rsidP="009A0BBC">
      <w:pPr>
        <w:contextualSpacing/>
        <w:jc w:val="center"/>
        <w:rPr>
          <w:b/>
          <w:caps/>
          <w:sz w:val="28"/>
          <w:szCs w:val="28"/>
        </w:rPr>
      </w:pPr>
      <w:bookmarkStart w:id="0" w:name="_GoBack"/>
      <w:bookmarkEnd w:id="0"/>
    </w:p>
    <w:p w:rsidR="009A0BBC" w:rsidRPr="007F275B" w:rsidRDefault="009A0BBC" w:rsidP="009A0BBC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</w:t>
      </w:r>
      <w:r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9A0BBC" w:rsidRDefault="009A0BBC" w:rsidP="009A0BBC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«Проектно-строительная компания</w:t>
      </w:r>
    </w:p>
    <w:p w:rsidR="009A0BBC" w:rsidRPr="007F275B" w:rsidRDefault="009A0BBC" w:rsidP="009A0BBC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9A0BBC" w:rsidRDefault="009A0BBC" w:rsidP="009A0BBC">
      <w:pPr>
        <w:contextualSpacing/>
        <w:rPr>
          <w:sz w:val="28"/>
          <w:szCs w:val="28"/>
        </w:rPr>
      </w:pPr>
    </w:p>
    <w:p w:rsidR="009A0BBC" w:rsidRDefault="009A0BBC" w:rsidP="009A0BB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A0BBC" w:rsidRDefault="009A0BBC" w:rsidP="009A0BB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A0BBC" w:rsidRDefault="009A0BBC" w:rsidP="009A0BB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A0BBC" w:rsidRDefault="009A0BBC" w:rsidP="009A0BB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A0BBC" w:rsidRDefault="009A0BBC" w:rsidP="009A0BB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A0BBC" w:rsidRDefault="009A0BBC" w:rsidP="009A0BB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A0BBC" w:rsidRDefault="009A0BBC" w:rsidP="009A0BB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A0BBC" w:rsidRDefault="009A0BBC" w:rsidP="009A0BB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A0BBC" w:rsidRDefault="009A0BBC" w:rsidP="009A0BBC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  <w:r w:rsidRPr="00C4697D">
        <w:rPr>
          <w:b/>
        </w:rPr>
        <w:t>Заказчик</w:t>
      </w:r>
      <w:r w:rsidRPr="009D513C">
        <w:rPr>
          <w:b/>
        </w:rPr>
        <w:t xml:space="preserve">:  </w:t>
      </w:r>
      <w:r w:rsidRPr="00425FC3">
        <w:rPr>
          <w:b/>
        </w:rPr>
        <w:t>Администрация муниципального образования Арсеньевский район</w:t>
      </w:r>
    </w:p>
    <w:p w:rsidR="009A0BBC" w:rsidRDefault="009A0BBC" w:rsidP="009A0BBC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A0BBC" w:rsidRDefault="009A0BBC" w:rsidP="009A0BBC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A0BBC" w:rsidRDefault="009A0BBC" w:rsidP="009A0BBC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A0BBC" w:rsidRPr="00A227FB" w:rsidRDefault="009A0BBC" w:rsidP="009A0BBC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A0BBC" w:rsidRPr="00A227FB" w:rsidRDefault="009A0BBC" w:rsidP="009A0BBC">
      <w:pPr>
        <w:pStyle w:val="32"/>
        <w:shd w:val="clear" w:color="auto" w:fill="FFFFFF"/>
        <w:spacing w:line="360" w:lineRule="auto"/>
        <w:ind w:left="555"/>
        <w:jc w:val="center"/>
        <w:rPr>
          <w:rFonts w:ascii="Palatino Linotype" w:hAnsi="Palatino Linotype"/>
          <w:b/>
          <w:color w:val="000000"/>
          <w:sz w:val="28"/>
          <w:szCs w:val="28"/>
        </w:rPr>
      </w:pPr>
      <w:r w:rsidRPr="00A227FB">
        <w:rPr>
          <w:rFonts w:ascii="Palatino Linotype" w:hAnsi="Palatino Linotype"/>
          <w:b/>
          <w:color w:val="000000"/>
          <w:sz w:val="28"/>
          <w:szCs w:val="28"/>
        </w:rPr>
        <w:t>ГЕНЕРАЛЬНЫЙ ПЛАН</w:t>
      </w:r>
    </w:p>
    <w:p w:rsidR="009A0BBC" w:rsidRDefault="009A0BBC" w:rsidP="009A0BBC">
      <w:pPr>
        <w:pStyle w:val="32"/>
        <w:shd w:val="clear" w:color="auto" w:fill="FFFFFF"/>
        <w:ind w:left="556"/>
        <w:jc w:val="center"/>
        <w:rPr>
          <w:b/>
          <w:bCs/>
          <w:sz w:val="32"/>
          <w:szCs w:val="32"/>
        </w:rPr>
      </w:pPr>
      <w:r w:rsidRPr="003704D6">
        <w:rPr>
          <w:b/>
          <w:color w:val="000000"/>
          <w:sz w:val="32"/>
          <w:szCs w:val="32"/>
        </w:rPr>
        <w:t xml:space="preserve">  </w:t>
      </w:r>
      <w:r w:rsidRPr="00A41722">
        <w:rPr>
          <w:b/>
          <w:bCs/>
          <w:sz w:val="32"/>
          <w:szCs w:val="32"/>
        </w:rPr>
        <w:t xml:space="preserve">муниципального образования </w:t>
      </w:r>
      <w:r w:rsidRPr="00425FC3">
        <w:rPr>
          <w:b/>
          <w:bCs/>
          <w:sz w:val="32"/>
          <w:szCs w:val="32"/>
        </w:rPr>
        <w:t xml:space="preserve">Астаповское </w:t>
      </w:r>
    </w:p>
    <w:p w:rsidR="009A0BBC" w:rsidRPr="00A41722" w:rsidRDefault="009A0BBC" w:rsidP="009A0BBC">
      <w:pPr>
        <w:pStyle w:val="32"/>
        <w:shd w:val="clear" w:color="auto" w:fill="FFFFFF"/>
        <w:ind w:left="556"/>
        <w:jc w:val="center"/>
        <w:rPr>
          <w:b/>
          <w:color w:val="000000"/>
          <w:sz w:val="32"/>
          <w:szCs w:val="32"/>
        </w:rPr>
      </w:pPr>
      <w:r w:rsidRPr="00425FC3">
        <w:rPr>
          <w:b/>
          <w:bCs/>
          <w:sz w:val="32"/>
          <w:szCs w:val="32"/>
        </w:rPr>
        <w:t>Арсеньевского района Тульской области</w:t>
      </w:r>
    </w:p>
    <w:p w:rsidR="009A0BBC" w:rsidRPr="0049761D" w:rsidRDefault="009A0BBC" w:rsidP="009A0BBC">
      <w:pPr>
        <w:contextualSpacing/>
        <w:jc w:val="center"/>
        <w:rPr>
          <w:b/>
        </w:rPr>
      </w:pPr>
    </w:p>
    <w:p w:rsidR="009A0BBC" w:rsidRPr="0049761D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  <w:bCs/>
          <w:sz w:val="28"/>
          <w:szCs w:val="28"/>
        </w:rPr>
      </w:pPr>
    </w:p>
    <w:p w:rsidR="009A0BBC" w:rsidRDefault="009A0BBC" w:rsidP="009A0BBC">
      <w:pPr>
        <w:contextualSpacing/>
        <w:jc w:val="center"/>
        <w:rPr>
          <w:b/>
          <w:bCs/>
          <w:sz w:val="28"/>
          <w:szCs w:val="28"/>
        </w:rPr>
      </w:pPr>
    </w:p>
    <w:p w:rsidR="009A0BBC" w:rsidRDefault="009A0BBC" w:rsidP="009A0BBC">
      <w:pPr>
        <w:contextualSpacing/>
        <w:jc w:val="center"/>
        <w:rPr>
          <w:b/>
          <w:bCs/>
          <w:sz w:val="28"/>
          <w:szCs w:val="28"/>
        </w:rPr>
      </w:pPr>
    </w:p>
    <w:p w:rsidR="009A0BBC" w:rsidRDefault="009A0BBC" w:rsidP="009A0BBC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9A0BBC" w:rsidRDefault="009A0BBC" w:rsidP="009A0BBC">
      <w:pPr>
        <w:contextualSpacing/>
        <w:jc w:val="center"/>
        <w:rPr>
          <w:b/>
          <w:bCs/>
          <w:sz w:val="28"/>
          <w:szCs w:val="28"/>
        </w:rPr>
      </w:pPr>
    </w:p>
    <w:p w:rsidR="009A0BBC" w:rsidRPr="0049761D" w:rsidRDefault="009A0BBC" w:rsidP="009A0BBC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>ПОЛОЖЕНИЯ О ТЕРРИТОРИАЛЬНОМ ПЛАНИРОВАНИИ</w:t>
      </w:r>
    </w:p>
    <w:p w:rsidR="009A0BBC" w:rsidRPr="0049761D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both"/>
        <w:rPr>
          <w:b/>
          <w:sz w:val="32"/>
          <w:szCs w:val="32"/>
        </w:rPr>
      </w:pPr>
    </w:p>
    <w:p w:rsidR="009A0BBC" w:rsidRDefault="009A0BBC" w:rsidP="009A0BBC">
      <w:pPr>
        <w:contextualSpacing/>
        <w:jc w:val="both"/>
        <w:rPr>
          <w:b/>
          <w:sz w:val="32"/>
          <w:szCs w:val="32"/>
        </w:rPr>
      </w:pPr>
    </w:p>
    <w:p w:rsidR="009A0BBC" w:rsidRDefault="009A0BBC" w:rsidP="009A0BBC">
      <w:pPr>
        <w:contextualSpacing/>
        <w:jc w:val="both"/>
        <w:rPr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-175"/>
        <w:tblOverlap w:val="never"/>
        <w:tblW w:w="8080" w:type="dxa"/>
        <w:tblLook w:val="01E0"/>
      </w:tblPr>
      <w:tblGrid>
        <w:gridCol w:w="2869"/>
        <w:gridCol w:w="1951"/>
        <w:gridCol w:w="3260"/>
      </w:tblGrid>
      <w:tr w:rsidR="005031C3" w:rsidRPr="00C272A2" w:rsidTr="005031C3">
        <w:tc>
          <w:tcPr>
            <w:tcW w:w="2869" w:type="dxa"/>
            <w:vAlign w:val="center"/>
          </w:tcPr>
          <w:p w:rsidR="005031C3" w:rsidRPr="00C272A2" w:rsidRDefault="005031C3" w:rsidP="005031C3">
            <w:r w:rsidRPr="00C272A2">
              <w:t>Генеральный директор</w:t>
            </w:r>
          </w:p>
          <w:p w:rsidR="005031C3" w:rsidRPr="00C272A2" w:rsidRDefault="005031C3" w:rsidP="005031C3"/>
          <w:p w:rsidR="005031C3" w:rsidRPr="00C272A2" w:rsidRDefault="005031C3" w:rsidP="005031C3">
            <w:r w:rsidRPr="00C272A2">
              <w:t>ГАП</w:t>
            </w:r>
          </w:p>
        </w:tc>
        <w:tc>
          <w:tcPr>
            <w:tcW w:w="1951" w:type="dxa"/>
          </w:tcPr>
          <w:p w:rsidR="005031C3" w:rsidRPr="00C272A2" w:rsidRDefault="005031C3" w:rsidP="005031C3"/>
        </w:tc>
        <w:tc>
          <w:tcPr>
            <w:tcW w:w="3260" w:type="dxa"/>
            <w:vAlign w:val="center"/>
          </w:tcPr>
          <w:p w:rsidR="005031C3" w:rsidRPr="00C272A2" w:rsidRDefault="005031C3" w:rsidP="005031C3">
            <w:pPr>
              <w:jc w:val="right"/>
            </w:pPr>
            <w:r w:rsidRPr="00C272A2">
              <w:rPr>
                <w:noProof/>
                <w:lang w:eastAsia="ru-RU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margin">
                    <wp:posOffset>171450</wp:posOffset>
                  </wp:positionH>
                  <wp:positionV relativeFrom="margin">
                    <wp:posOffset>407035</wp:posOffset>
                  </wp:positionV>
                  <wp:extent cx="568960" cy="403860"/>
                  <wp:effectExtent l="19050" t="0" r="2540" b="0"/>
                  <wp:wrapNone/>
                  <wp:docPr id="17" name="Рисунок 1" descr="шишо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шишова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960" cy="40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272A2">
              <w:rPr>
                <w:noProof/>
                <w:lang w:eastAsia="ru-RU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-1280795</wp:posOffset>
                  </wp:positionH>
                  <wp:positionV relativeFrom="paragraph">
                    <wp:posOffset>-89535</wp:posOffset>
                  </wp:positionV>
                  <wp:extent cx="1444625" cy="1426845"/>
                  <wp:effectExtent l="38100" t="38100" r="22225" b="40005"/>
                  <wp:wrapNone/>
                  <wp:docPr id="2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497401">
                            <a:off x="0" y="0"/>
                            <a:ext cx="144462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272A2">
              <w:rPr>
                <w:noProof/>
                <w:lang w:eastAsia="ru-RU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-276860</wp:posOffset>
                  </wp:positionH>
                  <wp:positionV relativeFrom="paragraph">
                    <wp:posOffset>-146050</wp:posOffset>
                  </wp:positionV>
                  <wp:extent cx="1181735" cy="544830"/>
                  <wp:effectExtent l="0" t="0" r="0" b="7620"/>
                  <wp:wrapNone/>
                  <wp:docPr id="21" name="Рисунок 2" descr="C:\Users\Olga\Desktop\РУС_ПР\под+печ\Губанова_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lga\Desktop\РУС_ПР\под+печ\Губанова_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54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272A2">
              <w:t xml:space="preserve"> Е.В. Губанова</w:t>
            </w:r>
          </w:p>
          <w:p w:rsidR="005031C3" w:rsidRPr="00C272A2" w:rsidRDefault="005031C3" w:rsidP="005031C3">
            <w:pPr>
              <w:jc w:val="right"/>
            </w:pPr>
            <w:r w:rsidRPr="00C272A2">
              <w:t xml:space="preserve"> </w:t>
            </w:r>
          </w:p>
          <w:p w:rsidR="005031C3" w:rsidRPr="00C272A2" w:rsidRDefault="005031C3" w:rsidP="005031C3">
            <w:pPr>
              <w:jc w:val="right"/>
            </w:pPr>
            <w:r w:rsidRPr="00C272A2">
              <w:t>О.Б. Шишова</w:t>
            </w:r>
          </w:p>
        </w:tc>
      </w:tr>
    </w:tbl>
    <w:p w:rsidR="009A0BBC" w:rsidRDefault="009A0BBC" w:rsidP="009A0BBC">
      <w:pPr>
        <w:contextualSpacing/>
        <w:jc w:val="both"/>
        <w:rPr>
          <w:sz w:val="28"/>
          <w:szCs w:val="28"/>
        </w:rPr>
      </w:pPr>
      <w:r w:rsidRPr="00E42062">
        <w:rPr>
          <w:sz w:val="28"/>
          <w:szCs w:val="28"/>
        </w:rPr>
        <w:t xml:space="preserve">                </w:t>
      </w:r>
    </w:p>
    <w:tbl>
      <w:tblPr>
        <w:tblW w:w="8080" w:type="dxa"/>
        <w:tblInd w:w="1242" w:type="dxa"/>
        <w:tblLook w:val="01E0"/>
      </w:tblPr>
      <w:tblGrid>
        <w:gridCol w:w="2869"/>
        <w:gridCol w:w="1951"/>
        <w:gridCol w:w="3260"/>
      </w:tblGrid>
      <w:tr w:rsidR="005031C3" w:rsidRPr="00E0512F" w:rsidTr="00412F33">
        <w:tc>
          <w:tcPr>
            <w:tcW w:w="2869" w:type="dxa"/>
          </w:tcPr>
          <w:p w:rsidR="005031C3" w:rsidRPr="00C272A2" w:rsidRDefault="005031C3" w:rsidP="00412F33">
            <w:pPr>
              <w:contextualSpacing/>
            </w:pPr>
          </w:p>
        </w:tc>
        <w:tc>
          <w:tcPr>
            <w:tcW w:w="1951" w:type="dxa"/>
          </w:tcPr>
          <w:p w:rsidR="005031C3" w:rsidRPr="00C272A2" w:rsidRDefault="005031C3" w:rsidP="00412F33"/>
        </w:tc>
        <w:tc>
          <w:tcPr>
            <w:tcW w:w="3260" w:type="dxa"/>
          </w:tcPr>
          <w:p w:rsidR="005031C3" w:rsidRPr="00C272A2" w:rsidRDefault="005031C3" w:rsidP="00412F33"/>
        </w:tc>
      </w:tr>
    </w:tbl>
    <w:p w:rsidR="009A0BBC" w:rsidRDefault="009A0BBC" w:rsidP="009A0BBC">
      <w:pPr>
        <w:contextualSpacing/>
        <w:jc w:val="center"/>
        <w:rPr>
          <w:b/>
        </w:rPr>
        <w:sectPr w:rsidR="009A0BBC" w:rsidSect="00251FC7">
          <w:headerReference w:type="default" r:id="rId12"/>
          <w:headerReference w:type="first" r:id="rId13"/>
          <w:pgSz w:w="11905" w:h="16837" w:code="9"/>
          <w:pgMar w:top="397" w:right="851" w:bottom="295" w:left="1134" w:header="567" w:footer="454" w:gutter="0"/>
          <w:cols w:space="720"/>
          <w:titlePg/>
          <w:docGrid w:linePitch="360"/>
        </w:sect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Pr="00E0512F" w:rsidRDefault="009A0BBC" w:rsidP="009A0BBC">
      <w:pPr>
        <w:contextualSpacing/>
        <w:jc w:val="center"/>
        <w:rPr>
          <w:b/>
        </w:rPr>
      </w:pPr>
    </w:p>
    <w:p w:rsidR="009A0BBC" w:rsidRPr="00E0512F" w:rsidRDefault="009A0BBC" w:rsidP="009A0BBC">
      <w:pPr>
        <w:contextualSpacing/>
        <w:jc w:val="center"/>
        <w:rPr>
          <w:b/>
        </w:rPr>
      </w:pPr>
    </w:p>
    <w:p w:rsidR="009A0BBC" w:rsidRPr="00E0512F" w:rsidRDefault="009A0BBC" w:rsidP="009A0BBC">
      <w:pPr>
        <w:contextualSpacing/>
        <w:jc w:val="center"/>
        <w:rPr>
          <w:b/>
        </w:rPr>
      </w:pPr>
    </w:p>
    <w:p w:rsidR="009A0BBC" w:rsidRPr="00E0512F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Pr="00E0512F" w:rsidRDefault="009A0BBC" w:rsidP="009A0BBC">
      <w:pPr>
        <w:contextualSpacing/>
        <w:jc w:val="center"/>
        <w:rPr>
          <w:b/>
        </w:rPr>
      </w:pPr>
    </w:p>
    <w:p w:rsidR="009A0BBC" w:rsidRPr="00E0512F" w:rsidRDefault="009A0BBC" w:rsidP="009A0BBC">
      <w:pPr>
        <w:contextualSpacing/>
        <w:jc w:val="center"/>
        <w:rPr>
          <w:b/>
        </w:rPr>
      </w:pPr>
    </w:p>
    <w:p w:rsidR="009A0BBC" w:rsidRPr="00E0512F" w:rsidRDefault="009A0BBC" w:rsidP="009A0BBC">
      <w:pPr>
        <w:contextualSpacing/>
        <w:jc w:val="center"/>
        <w:rPr>
          <w:b/>
        </w:rPr>
      </w:pPr>
    </w:p>
    <w:p w:rsidR="009A0BBC" w:rsidRPr="00E0512F" w:rsidRDefault="009A0BBC" w:rsidP="009A0BBC">
      <w:pPr>
        <w:contextualSpacing/>
        <w:jc w:val="center"/>
        <w:rPr>
          <w:b/>
        </w:rPr>
      </w:pPr>
    </w:p>
    <w:p w:rsidR="009A0BBC" w:rsidRDefault="009A0BBC" w:rsidP="009A0BBC">
      <w:pPr>
        <w:contextualSpacing/>
        <w:jc w:val="center"/>
        <w:rPr>
          <w:b/>
        </w:rPr>
      </w:pPr>
    </w:p>
    <w:p w:rsidR="009A0BBC" w:rsidRPr="00E0512F" w:rsidRDefault="009A0BBC" w:rsidP="009A0BBC">
      <w:pPr>
        <w:contextualSpacing/>
        <w:jc w:val="center"/>
        <w:rPr>
          <w:b/>
        </w:rPr>
      </w:pPr>
    </w:p>
    <w:p w:rsidR="009A0BBC" w:rsidRPr="00E0512F" w:rsidRDefault="009A0BBC" w:rsidP="009A0BBC"/>
    <w:p w:rsidR="009A0BBC" w:rsidRPr="00E0512F" w:rsidRDefault="00D43995" w:rsidP="009A0BBC">
      <w:pPr>
        <w:contextualSpacing/>
        <w:jc w:val="center"/>
        <w:rPr>
          <w:b/>
        </w:rPr>
      </w:pPr>
      <w:r>
        <w:rPr>
          <w:b/>
        </w:rPr>
        <w:t>2020</w:t>
      </w:r>
      <w:r w:rsidR="009A0BBC" w:rsidRPr="00D666FA">
        <w:rPr>
          <w:b/>
        </w:rPr>
        <w:t xml:space="preserve"> год</w:t>
      </w:r>
    </w:p>
    <w:p w:rsidR="00052A51" w:rsidRPr="00E0512F" w:rsidRDefault="00052A51" w:rsidP="00052A51">
      <w:pPr>
        <w:rPr>
          <w:lang w:val="en-US"/>
        </w:rPr>
      </w:pPr>
    </w:p>
    <w:p w:rsidR="00E0512F" w:rsidRPr="00E0512F" w:rsidRDefault="00E0512F" w:rsidP="00E0512F">
      <w:pPr>
        <w:rPr>
          <w:lang w:val="en-US"/>
        </w:rPr>
      </w:pPr>
    </w:p>
    <w:p w:rsidR="00E0512F" w:rsidRDefault="00E0512F" w:rsidP="000A79D4">
      <w:pPr>
        <w:pStyle w:val="aa"/>
        <w:jc w:val="center"/>
        <w:rPr>
          <w:sz w:val="28"/>
          <w:szCs w:val="28"/>
        </w:rPr>
      </w:pPr>
    </w:p>
    <w:p w:rsidR="00E0512F" w:rsidRDefault="00E0512F" w:rsidP="000A79D4">
      <w:pPr>
        <w:pStyle w:val="aa"/>
        <w:jc w:val="center"/>
        <w:rPr>
          <w:sz w:val="28"/>
          <w:szCs w:val="28"/>
        </w:rPr>
      </w:pPr>
    </w:p>
    <w:p w:rsidR="00C34016" w:rsidRDefault="00C34016" w:rsidP="00C34016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>ИСПОЛНИТЕЛИ</w:t>
      </w:r>
    </w:p>
    <w:p w:rsidR="00C34016" w:rsidRDefault="00C34016" w:rsidP="00C34016">
      <w:pPr>
        <w:pStyle w:val="aa"/>
        <w:jc w:val="center"/>
        <w:rPr>
          <w:sz w:val="28"/>
          <w:szCs w:val="28"/>
        </w:rPr>
      </w:pPr>
    </w:p>
    <w:p w:rsidR="002630C0" w:rsidRDefault="002630C0" w:rsidP="00C34016">
      <w:pPr>
        <w:pStyle w:val="aa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2977"/>
        <w:gridCol w:w="1701"/>
      </w:tblGrid>
      <w:tr w:rsidR="00D011B7" w:rsidRPr="00853C91" w:rsidTr="002F6C7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B7" w:rsidRPr="00853C91" w:rsidRDefault="00D011B7" w:rsidP="002F6C7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853C91">
              <w:rPr>
                <w:rFonts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B7" w:rsidRPr="00853C91" w:rsidRDefault="00D011B7" w:rsidP="002F6C7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853C91">
              <w:rPr>
                <w:rFonts w:cs="Times New Roman"/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B7" w:rsidRPr="00853C91" w:rsidRDefault="00D011B7" w:rsidP="002F6C7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853C91">
              <w:rPr>
                <w:rFonts w:cs="Times New Roman"/>
                <w:b/>
                <w:sz w:val="28"/>
                <w:szCs w:val="28"/>
              </w:rPr>
              <w:t>Подпись</w:t>
            </w:r>
          </w:p>
        </w:tc>
      </w:tr>
      <w:tr w:rsidR="00D011B7" w:rsidRPr="00853C91" w:rsidTr="002F6C7C">
        <w:trPr>
          <w:trHeight w:val="22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ГАП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Архитектор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Архитектор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Архитектор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Ведущий инженер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Н. контроль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F6C7C" w:rsidRDefault="002F6C7C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О.Б. Шишова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А.И. Оводкова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EA3D31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</w:t>
            </w:r>
            <w:r w:rsidR="00D011B7"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</w:rPr>
              <w:t>Р</w:t>
            </w:r>
            <w:r w:rsidR="00D011B7">
              <w:rPr>
                <w:rFonts w:cs="Times New Roman"/>
                <w:sz w:val="28"/>
                <w:szCs w:val="28"/>
              </w:rPr>
              <w:t xml:space="preserve">. </w:t>
            </w:r>
            <w:r>
              <w:rPr>
                <w:rFonts w:cs="Times New Roman"/>
                <w:sz w:val="28"/>
                <w:szCs w:val="28"/>
              </w:rPr>
              <w:t>Ерофеева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</w:t>
            </w:r>
            <w:r w:rsidR="00EA3D31">
              <w:rPr>
                <w:rFonts w:cs="Times New Roman"/>
                <w:sz w:val="28"/>
                <w:szCs w:val="28"/>
              </w:rPr>
              <w:t>С</w:t>
            </w:r>
            <w:r>
              <w:rPr>
                <w:rFonts w:cs="Times New Roman"/>
                <w:sz w:val="28"/>
                <w:szCs w:val="28"/>
              </w:rPr>
              <w:t xml:space="preserve">. </w:t>
            </w:r>
            <w:r w:rsidR="00EA3D31">
              <w:rPr>
                <w:rFonts w:cs="Times New Roman"/>
                <w:sz w:val="28"/>
                <w:szCs w:val="28"/>
              </w:rPr>
              <w:t>Абрамова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С.В. Казаков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И.В. Кудинова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7C" w:rsidRDefault="002F6C7C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39808" behindDoc="0" locked="0" layoutInCell="1" allowOverlap="1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-74930</wp:posOffset>
                  </wp:positionV>
                  <wp:extent cx="895350" cy="638175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F6C7C" w:rsidRPr="002F6C7C" w:rsidRDefault="00EA3D31" w:rsidP="002F6C7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24448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85090</wp:posOffset>
                  </wp:positionV>
                  <wp:extent cx="906780" cy="685800"/>
                  <wp:effectExtent l="0" t="0" r="762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F6C7C" w:rsidRPr="002F6C7C" w:rsidRDefault="00EA3D31" w:rsidP="002F6C7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154940</wp:posOffset>
                  </wp:positionV>
                  <wp:extent cx="731520" cy="1013460"/>
                  <wp:effectExtent l="0" t="0" r="0" b="0"/>
                  <wp:wrapNone/>
                  <wp:docPr id="1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Ерофеева Д.Р..ti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101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F6C7C" w:rsidRPr="002F6C7C" w:rsidRDefault="002F6C7C" w:rsidP="002F6C7C">
            <w:pPr>
              <w:rPr>
                <w:rFonts w:cs="Times New Roman"/>
                <w:sz w:val="28"/>
                <w:szCs w:val="28"/>
              </w:rPr>
            </w:pPr>
          </w:p>
          <w:p w:rsidR="002F6C7C" w:rsidRPr="002F6C7C" w:rsidRDefault="002F6C7C" w:rsidP="002F6C7C">
            <w:pPr>
              <w:rPr>
                <w:rFonts w:cs="Times New Roman"/>
                <w:sz w:val="28"/>
                <w:szCs w:val="28"/>
              </w:rPr>
            </w:pPr>
          </w:p>
          <w:p w:rsidR="002F6C7C" w:rsidRPr="002F6C7C" w:rsidRDefault="002F6C7C" w:rsidP="002F6C7C">
            <w:pPr>
              <w:rPr>
                <w:rFonts w:cs="Times New Roman"/>
                <w:sz w:val="28"/>
                <w:szCs w:val="28"/>
              </w:rPr>
            </w:pPr>
          </w:p>
          <w:p w:rsidR="002F6C7C" w:rsidRDefault="00EA3D31" w:rsidP="002F6C7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30480</wp:posOffset>
                  </wp:positionV>
                  <wp:extent cx="902970" cy="403860"/>
                  <wp:effectExtent l="19050" t="0" r="0" b="0"/>
                  <wp:wrapNone/>
                  <wp:docPr id="9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Абрамова А.С..tif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970" cy="40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011B7" w:rsidRPr="002F6C7C" w:rsidRDefault="002F6C7C" w:rsidP="002F6C7C">
            <w:pPr>
              <w:rPr>
                <w:rFonts w:cs="Times New Roman"/>
                <w:sz w:val="28"/>
                <w:szCs w:val="28"/>
              </w:rPr>
            </w:pP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146050</wp:posOffset>
                  </wp:positionV>
                  <wp:extent cx="922020" cy="593090"/>
                  <wp:effectExtent l="19050" t="0" r="0" b="0"/>
                  <wp:wrapNone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Казаков.ti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20" cy="593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625475</wp:posOffset>
                  </wp:positionV>
                  <wp:extent cx="902335" cy="53530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КУДИНОВА.tif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53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D6DD3" w:rsidRDefault="002F6C7C" w:rsidP="00B66E92">
      <w:pPr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br w:type="textWrapping" w:clear="all"/>
      </w: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9E6B38" w:rsidRDefault="009E6B38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9E6B38" w:rsidRDefault="009E6B38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9E6B38" w:rsidRDefault="009E6B38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contextualSpacing/>
        <w:jc w:val="center"/>
        <w:rPr>
          <w:b/>
          <w:szCs w:val="28"/>
        </w:rPr>
      </w:pPr>
    </w:p>
    <w:p w:rsidR="002D5AD6" w:rsidRPr="00E0512F" w:rsidRDefault="00B1319A" w:rsidP="00E0512F">
      <w:pPr>
        <w:pStyle w:val="aa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t>СОСТАВ ПРОЕКТА</w:t>
      </w:r>
    </w:p>
    <w:p w:rsidR="00B1319A" w:rsidRPr="00B1319A" w:rsidRDefault="00B1319A" w:rsidP="00B66E92">
      <w:pPr>
        <w:ind w:firstLine="567"/>
        <w:contextualSpacing/>
        <w:jc w:val="center"/>
        <w:rPr>
          <w:b/>
          <w:sz w:val="36"/>
          <w:szCs w:val="36"/>
        </w:rPr>
      </w:pPr>
    </w:p>
    <w:p w:rsidR="009A0BBC" w:rsidRPr="009A0BBC" w:rsidRDefault="009A0BBC" w:rsidP="009A0BBC">
      <w:pPr>
        <w:pStyle w:val="32"/>
        <w:shd w:val="clear" w:color="auto" w:fill="FFFFFF"/>
        <w:ind w:left="556"/>
        <w:jc w:val="center"/>
        <w:rPr>
          <w:b/>
          <w:bCs/>
          <w:sz w:val="24"/>
          <w:szCs w:val="24"/>
        </w:rPr>
      </w:pPr>
      <w:r w:rsidRPr="009A0BBC">
        <w:rPr>
          <w:b/>
          <w:sz w:val="24"/>
          <w:szCs w:val="24"/>
        </w:rPr>
        <w:t>Генерального плана</w:t>
      </w:r>
      <w:r w:rsidRPr="009A0BBC">
        <w:rPr>
          <w:rFonts w:ascii="Palatino Linotype" w:hAnsi="Palatino Linotype"/>
          <w:b/>
          <w:color w:val="000000"/>
          <w:sz w:val="24"/>
          <w:szCs w:val="24"/>
        </w:rPr>
        <w:t xml:space="preserve">  </w:t>
      </w:r>
      <w:r w:rsidRPr="009A0BBC">
        <w:rPr>
          <w:b/>
          <w:sz w:val="24"/>
          <w:szCs w:val="24"/>
        </w:rPr>
        <w:t>муниципального образования</w:t>
      </w:r>
      <w:r w:rsidRPr="009A0BBC">
        <w:rPr>
          <w:b/>
          <w:color w:val="000000"/>
          <w:sz w:val="24"/>
          <w:szCs w:val="24"/>
        </w:rPr>
        <w:t xml:space="preserve">  </w:t>
      </w:r>
      <w:r w:rsidRPr="009A0BBC">
        <w:rPr>
          <w:b/>
          <w:bCs/>
          <w:sz w:val="24"/>
          <w:szCs w:val="24"/>
        </w:rPr>
        <w:t xml:space="preserve">Астаповское </w:t>
      </w:r>
    </w:p>
    <w:p w:rsidR="00ED6DD3" w:rsidRPr="009A0BBC" w:rsidRDefault="009A0BBC" w:rsidP="009A0BBC">
      <w:pPr>
        <w:jc w:val="center"/>
        <w:rPr>
          <w:b/>
          <w:bCs/>
        </w:rPr>
      </w:pPr>
      <w:r w:rsidRPr="009A0BBC">
        <w:rPr>
          <w:b/>
          <w:bCs/>
        </w:rPr>
        <w:t>Арсеньевского района Тульской области</w:t>
      </w:r>
    </w:p>
    <w:p w:rsidR="009A0BBC" w:rsidRPr="00EB73FC" w:rsidRDefault="009A0BBC" w:rsidP="009A0BBC">
      <w:pPr>
        <w:jc w:val="center"/>
        <w:rPr>
          <w:rStyle w:val="22"/>
          <w:rFonts w:eastAsia="Courier New"/>
          <w:bCs w:val="0"/>
        </w:rPr>
      </w:pPr>
    </w:p>
    <w:p w:rsidR="00ED6DD3" w:rsidRPr="00EB73FC" w:rsidRDefault="00ED6DD3" w:rsidP="000A79D4">
      <w:pPr>
        <w:jc w:val="center"/>
      </w:pPr>
      <w:r w:rsidRPr="00EB73FC">
        <w:rPr>
          <w:rStyle w:val="22"/>
          <w:rFonts w:eastAsia="Courier New"/>
        </w:rPr>
        <w:t>Утверждаемые материалы</w:t>
      </w:r>
      <w:r w:rsidRPr="00EB73FC">
        <w:t>:</w:t>
      </w:r>
    </w:p>
    <w:p w:rsidR="00ED6DD3" w:rsidRPr="00EB73FC" w:rsidRDefault="00ED6DD3" w:rsidP="000A79D4">
      <w:pPr>
        <w:jc w:val="center"/>
      </w:pPr>
      <w:r>
        <w:t>Часть</w:t>
      </w:r>
      <w:r w:rsidRPr="00EB73FC">
        <w:t xml:space="preserve"> I. Положение о территориальном планировании</w:t>
      </w:r>
    </w:p>
    <w:p w:rsidR="00ED6DD3" w:rsidRPr="00EB73FC" w:rsidRDefault="00ED6DD3" w:rsidP="000A79D4">
      <w:pPr>
        <w:jc w:val="center"/>
      </w:pPr>
    </w:p>
    <w:p w:rsidR="00ED6DD3" w:rsidRPr="00EB73FC" w:rsidRDefault="00ED6DD3" w:rsidP="000A79D4">
      <w:pPr>
        <w:jc w:val="center"/>
      </w:pPr>
      <w:r w:rsidRPr="00EB73FC">
        <w:rPr>
          <w:rStyle w:val="22"/>
          <w:rFonts w:eastAsia="Courier New"/>
        </w:rPr>
        <w:t>Обосновывающие материалы:</w:t>
      </w:r>
    </w:p>
    <w:p w:rsidR="00ED6DD3" w:rsidRDefault="00ED6DD3" w:rsidP="000A79D4">
      <w:pPr>
        <w:jc w:val="center"/>
      </w:pPr>
      <w:r>
        <w:t>Часть</w:t>
      </w:r>
      <w:r w:rsidRPr="00EB73FC">
        <w:t xml:space="preserve"> II. Материалы по обоснованию генерального плана</w:t>
      </w: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031C3" w:rsidRDefault="005031C3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E0512F">
      <w:pPr>
        <w:pStyle w:val="aa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lastRenderedPageBreak/>
        <w:t>СОДЕРЖАНИЕ</w:t>
      </w:r>
    </w:p>
    <w:p w:rsidR="008E4B65" w:rsidRDefault="00E1229E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E1229E">
        <w:rPr>
          <w:sz w:val="28"/>
          <w:szCs w:val="28"/>
        </w:rPr>
        <w:fldChar w:fldCharType="begin"/>
      </w:r>
      <w:r w:rsidR="008E4B65">
        <w:rPr>
          <w:sz w:val="28"/>
          <w:szCs w:val="28"/>
        </w:rPr>
        <w:instrText xml:space="preserve"> TOC \o "1-3" \h \z \u </w:instrText>
      </w:r>
      <w:r w:rsidRPr="00E1229E">
        <w:rPr>
          <w:sz w:val="28"/>
          <w:szCs w:val="28"/>
        </w:rPr>
        <w:fldChar w:fldCharType="separate"/>
      </w:r>
      <w:hyperlink w:anchor="_Toc9843513" w:history="1">
        <w:r w:rsidR="008E4B65" w:rsidRPr="00584B0E">
          <w:rPr>
            <w:rStyle w:val="af3"/>
            <w:noProof/>
          </w:rPr>
          <w:t>1.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Общие положения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38F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4B65" w:rsidRDefault="00E1229E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9843514" w:history="1">
        <w:r w:rsidR="008E4B65" w:rsidRPr="00584B0E">
          <w:rPr>
            <w:rStyle w:val="af3"/>
            <w:noProof/>
          </w:rPr>
          <w:t>2.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Сведения о видах, назначении и наименованиях планируемых для размещения объектов местного значения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38F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E4B65" w:rsidRDefault="00E1229E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15" w:history="1">
        <w:r w:rsidR="008E4B65" w:rsidRPr="00584B0E">
          <w:rPr>
            <w:rStyle w:val="af3"/>
            <w:noProof/>
          </w:rPr>
  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38F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E4B65" w:rsidRDefault="00E1229E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9843516" w:history="1">
        <w:r w:rsidR="008E4B65" w:rsidRPr="00584B0E">
          <w:rPr>
            <w:rStyle w:val="af3"/>
            <w:noProof/>
          </w:rPr>
          <w:t>3.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Функциональное зонирование территории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38F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E4B65" w:rsidRDefault="00E1229E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17" w:history="1">
        <w:r w:rsidR="008E4B65" w:rsidRPr="00584B0E">
          <w:rPr>
            <w:rStyle w:val="af3"/>
            <w:noProof/>
          </w:rPr>
          <w:t>3.1. Состав функциональных зон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38F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E4B65" w:rsidRDefault="00E1229E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18" w:history="1">
        <w:r w:rsidR="008E4B65" w:rsidRPr="00584B0E">
          <w:rPr>
            <w:rStyle w:val="af3"/>
            <w:noProof/>
          </w:rPr>
          <w:t>3.2. Параметры функциональных зон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38F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E4B65" w:rsidRDefault="00E1229E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9843519" w:history="1">
        <w:r w:rsidR="008E4B65" w:rsidRPr="00584B0E">
          <w:rPr>
            <w:rStyle w:val="af3"/>
            <w:noProof/>
          </w:rPr>
          <w:t>4.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Сведения о планируемых для размещения в функциональных зонах объектах федерального значения, объектов регионального значения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38F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E4B65" w:rsidRDefault="00E1229E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20" w:history="1">
        <w:r w:rsidR="008E4B65" w:rsidRPr="00584B0E">
          <w:rPr>
            <w:rStyle w:val="af3"/>
            <w:noProof/>
          </w:rPr>
  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38F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E4B65" w:rsidRDefault="00E1229E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21" w:history="1">
        <w:r w:rsidR="008E4B65" w:rsidRPr="00584B0E">
          <w:rPr>
            <w:rStyle w:val="af3"/>
            <w:noProof/>
          </w:rPr>
  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38F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E4B65" w:rsidRDefault="00E1229E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22" w:history="1">
        <w:r w:rsidR="008E4B65" w:rsidRPr="00584B0E">
          <w:rPr>
            <w:rStyle w:val="af3"/>
            <w:noProof/>
          </w:rPr>
  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38F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E4B65" w:rsidRDefault="00E1229E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9843523" w:history="1">
        <w:r w:rsidR="008E4B65" w:rsidRPr="00584B0E">
          <w:rPr>
            <w:rStyle w:val="af3"/>
            <w:noProof/>
          </w:rPr>
          <w:t>5.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Состав графической части (Часть I)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38F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0512F" w:rsidRPr="00E0512F" w:rsidRDefault="00E1229E" w:rsidP="00E0512F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333BD5" w:rsidRPr="000E2B58" w:rsidRDefault="00333BD5" w:rsidP="00B66E92">
      <w:pPr>
        <w:pStyle w:val="1"/>
        <w:contextualSpacing/>
        <w:rPr>
          <w:lang w:val="ru-RU"/>
        </w:rPr>
      </w:pPr>
      <w:r w:rsidRPr="000E2B58">
        <w:rPr>
          <w:lang w:val="ru-RU"/>
        </w:rPr>
        <w:br w:type="page"/>
      </w:r>
    </w:p>
    <w:p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</w:rPr>
      </w:pPr>
      <w:bookmarkStart w:id="1" w:name="_Toc9843513"/>
      <w:r w:rsidRPr="00333BD5">
        <w:rPr>
          <w:caps/>
        </w:rPr>
        <w:lastRenderedPageBreak/>
        <w:t>Общие положения</w:t>
      </w:r>
      <w:bookmarkEnd w:id="1"/>
    </w:p>
    <w:p w:rsidR="00A30A0B" w:rsidRDefault="00A30A0B" w:rsidP="00A30A0B">
      <w:pPr>
        <w:pStyle w:val="aa"/>
      </w:pPr>
    </w:p>
    <w:p w:rsidR="00D03AC3" w:rsidRPr="000D42D7" w:rsidRDefault="002926DC" w:rsidP="00D03AC3">
      <w:pPr>
        <w:pStyle w:val="aff1"/>
      </w:pPr>
      <w:r w:rsidRPr="008E4B65">
        <w:t xml:space="preserve">Муниципальное образование </w:t>
      </w:r>
      <w:r w:rsidR="00D03AC3">
        <w:t>Астаповское</w:t>
      </w:r>
      <w:r w:rsidR="00D03AC3" w:rsidRPr="000D42D7">
        <w:t xml:space="preserve"> находится в Российской Федерации, </w:t>
      </w:r>
      <w:r w:rsidR="00D03AC3">
        <w:t>Тульской области</w:t>
      </w:r>
      <w:r w:rsidR="00D03AC3" w:rsidRPr="000D42D7">
        <w:t xml:space="preserve">, в </w:t>
      </w:r>
      <w:r w:rsidR="00D03AC3">
        <w:t>Арсеньевский район</w:t>
      </w:r>
      <w:r w:rsidR="00D03AC3" w:rsidRPr="000D42D7">
        <w:t>е.</w:t>
      </w:r>
    </w:p>
    <w:p w:rsidR="00D03AC3" w:rsidRDefault="00D03AC3" w:rsidP="00D03AC3">
      <w:pPr>
        <w:pStyle w:val="aff1"/>
        <w:rPr>
          <w:rFonts w:eastAsiaTheme="minorEastAsia"/>
        </w:rPr>
      </w:pPr>
      <w:r>
        <w:rPr>
          <w:rFonts w:eastAsiaTheme="minorEastAsia"/>
        </w:rPr>
        <w:t>Арсеньевский район расположен</w:t>
      </w:r>
      <w:r w:rsidRPr="000D42D7">
        <w:rPr>
          <w:rFonts w:eastAsiaTheme="minorEastAsia"/>
        </w:rPr>
        <w:t xml:space="preserve"> </w:t>
      </w:r>
      <w:r w:rsidRPr="00C94F54">
        <w:rPr>
          <w:rFonts w:eastAsiaTheme="minorEastAsia"/>
        </w:rPr>
        <w:t>на юго-западе Тульской области</w:t>
      </w:r>
      <w:r w:rsidRPr="000D42D7">
        <w:rPr>
          <w:rFonts w:eastAsiaTheme="minorEastAsia"/>
        </w:rPr>
        <w:t xml:space="preserve">. </w:t>
      </w:r>
      <w:r w:rsidRPr="00C133D2">
        <w:rPr>
          <w:rFonts w:eastAsiaTheme="minorEastAsia"/>
        </w:rPr>
        <w:t xml:space="preserve">Район граничит: с Белёвским, Одоевским, Плавским и Чернским районами Тульской области, с Болховским районом Орловской области. </w:t>
      </w:r>
    </w:p>
    <w:p w:rsidR="00D03AC3" w:rsidRDefault="00D03AC3" w:rsidP="00D03AC3">
      <w:pPr>
        <w:pStyle w:val="aa"/>
        <w:ind w:left="0" w:firstLine="709"/>
        <w:rPr>
          <w:rFonts w:eastAsiaTheme="minorEastAsia"/>
        </w:rPr>
      </w:pPr>
      <w:r>
        <w:t>В</w:t>
      </w:r>
      <w:r w:rsidRPr="00A92DA0">
        <w:t xml:space="preserve"> состав муниципального образования МО </w:t>
      </w:r>
      <w:r>
        <w:t>Астаповское</w:t>
      </w:r>
      <w:r w:rsidRPr="00A92DA0">
        <w:t xml:space="preserve"> входят </w:t>
      </w:r>
      <w:r>
        <w:t xml:space="preserve">шестьдесят восемь сельских населённых пунктов. </w:t>
      </w:r>
      <w:r w:rsidRPr="00D352BF">
        <w:t>Общая площадь территории по данным обмера опорного плана</w:t>
      </w:r>
      <w:r>
        <w:t xml:space="preserve"> МО Астаповское </w:t>
      </w:r>
      <w:r w:rsidRPr="00010073">
        <w:t xml:space="preserve">– </w:t>
      </w:r>
      <w:r w:rsidRPr="00470A1D">
        <w:t xml:space="preserve">66860 га, административный центр – </w:t>
      </w:r>
      <w:r w:rsidRPr="00470A1D">
        <w:rPr>
          <w:rFonts w:eastAsiaTheme="minorEastAsia"/>
        </w:rPr>
        <w:t>деревня Астапово.</w:t>
      </w:r>
      <w:r w:rsidRPr="00D03AC3">
        <w:t xml:space="preserve"> </w:t>
      </w:r>
    </w:p>
    <w:p w:rsidR="00D03AC3" w:rsidRDefault="00D03AC3" w:rsidP="00D03AC3">
      <w:pPr>
        <w:ind w:firstLine="709"/>
        <w:rPr>
          <w:rFonts w:cs="Times New Roman"/>
          <w:lang w:bidi="en-US"/>
        </w:rPr>
      </w:pPr>
      <w:r w:rsidRPr="00470A1D">
        <w:rPr>
          <w:rFonts w:cs="Times New Roman"/>
          <w:lang w:bidi="en-US"/>
        </w:rPr>
        <w:t>МО Астаповское граничит: с Од</w:t>
      </w:r>
      <w:r>
        <w:rPr>
          <w:rFonts w:cs="Times New Roman"/>
          <w:lang w:bidi="en-US"/>
        </w:rPr>
        <w:t>о</w:t>
      </w:r>
      <w:r w:rsidRPr="00470A1D">
        <w:rPr>
          <w:rFonts w:cs="Times New Roman"/>
          <w:lang w:bidi="en-US"/>
        </w:rPr>
        <w:t xml:space="preserve">евский район Тульской области на севере, с Белевский район Тульской области на северо-западе, с </w:t>
      </w:r>
      <w:r>
        <w:rPr>
          <w:rFonts w:cs="Times New Roman"/>
          <w:lang w:bidi="en-US"/>
        </w:rPr>
        <w:t>МО</w:t>
      </w:r>
      <w:r w:rsidRPr="00470A1D">
        <w:rPr>
          <w:rFonts w:cs="Times New Roman"/>
          <w:lang w:bidi="en-US"/>
        </w:rPr>
        <w:t xml:space="preserve"> Манаенское Арсеньевского района Тульской области на западе, с Чернский район Тульской области на юге, юго-востоке, с Плавский район Тульской области</w:t>
      </w:r>
      <w:r w:rsidRPr="00470A1D">
        <w:t xml:space="preserve"> </w:t>
      </w:r>
      <w:r w:rsidRPr="00470A1D">
        <w:rPr>
          <w:rFonts w:cs="Times New Roman"/>
          <w:lang w:bidi="en-US"/>
        </w:rPr>
        <w:t>на востоке.</w:t>
      </w:r>
    </w:p>
    <w:p w:rsidR="00D03AC3" w:rsidRPr="0031423B" w:rsidRDefault="00D03AC3" w:rsidP="00D03AC3">
      <w:pPr>
        <w:pStyle w:val="32"/>
        <w:shd w:val="clear" w:color="auto" w:fill="FFFFFF"/>
        <w:ind w:firstLine="709"/>
        <w:jc w:val="both"/>
        <w:rPr>
          <w:rFonts w:eastAsia="Times New Roman" w:cs="Calibri"/>
          <w:sz w:val="24"/>
          <w:szCs w:val="24"/>
        </w:rPr>
      </w:pPr>
      <w:r w:rsidRPr="0031423B">
        <w:rPr>
          <w:rFonts w:eastAsia="Times New Roman" w:cs="Calibri"/>
          <w:sz w:val="24"/>
          <w:szCs w:val="24"/>
        </w:rPr>
        <w:t xml:space="preserve">Проект Генерального плана </w:t>
      </w:r>
      <w:r w:rsidRPr="002F5652">
        <w:rPr>
          <w:rFonts w:eastAsia="Times New Roman" w:cs="Calibri"/>
          <w:sz w:val="24"/>
          <w:szCs w:val="24"/>
        </w:rPr>
        <w:t>муниципального образования</w:t>
      </w:r>
      <w:r>
        <w:rPr>
          <w:rFonts w:eastAsia="Times New Roman" w:cs="Calibri"/>
          <w:sz w:val="24"/>
          <w:szCs w:val="24"/>
        </w:rPr>
        <w:t xml:space="preserve"> Астаповское </w:t>
      </w:r>
      <w:r w:rsidRPr="0053686B">
        <w:rPr>
          <w:rFonts w:eastAsia="Times New Roman" w:cs="Calibri"/>
          <w:sz w:val="24"/>
          <w:szCs w:val="24"/>
        </w:rPr>
        <w:t>Арсеньевского района Тульской области</w:t>
      </w:r>
      <w:r w:rsidRPr="0031423B">
        <w:rPr>
          <w:rFonts w:eastAsia="Times New Roman" w:cs="Calibri"/>
          <w:sz w:val="24"/>
          <w:szCs w:val="24"/>
        </w:rPr>
        <w:t xml:space="preserve"> (далее Генеральный план) выполнен в двух частях: Часть 1 «Положение о территориальном планировании» (далее - Положение); Часть 2 «Материалы по обоснованию проекта генерального плана».</w:t>
      </w:r>
    </w:p>
    <w:p w:rsidR="00D03AC3" w:rsidRPr="0031423B" w:rsidRDefault="00D03AC3" w:rsidP="00D03AC3">
      <w:pPr>
        <w:ind w:firstLine="709"/>
        <w:jc w:val="both"/>
      </w:pPr>
      <w:r w:rsidRPr="0031423B">
        <w:t xml:space="preserve">Проект Генерального плана выполнен в соответствии с требованиями Градостроительного, Земельного, Лесного, Водного кодексов Российской Федерации, </w:t>
      </w:r>
      <w:r w:rsidR="00702BD1">
        <w:t>Местными</w:t>
      </w:r>
      <w:r w:rsidRPr="0031423B">
        <w:t xml:space="preserve"> нормативами градостроительного проектирования </w:t>
      </w:r>
      <w:r w:rsidR="00702BD1">
        <w:t>МО Астаповское</w:t>
      </w:r>
      <w:r w:rsidRPr="0031423B">
        <w:t>, иными нормативно-правовыми документами, необходимые для подготовки документации по территориальному планированию.</w:t>
      </w:r>
    </w:p>
    <w:p w:rsidR="00D03AC3" w:rsidRPr="008A320B" w:rsidRDefault="00D03AC3" w:rsidP="00D03AC3">
      <w:pPr>
        <w:ind w:firstLine="709"/>
        <w:jc w:val="both"/>
        <w:rPr>
          <w:b/>
          <w:highlight w:val="yellow"/>
        </w:rPr>
      </w:pPr>
    </w:p>
    <w:p w:rsidR="00D03AC3" w:rsidRPr="007031BF" w:rsidRDefault="00D03AC3" w:rsidP="00D03AC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cs="Times New Roman"/>
          <w:b/>
        </w:rPr>
      </w:pPr>
      <w:r w:rsidRPr="007031BF">
        <w:rPr>
          <w:rFonts w:cs="Times New Roman"/>
          <w:b/>
        </w:rPr>
        <w:t>Основание для разработки проекта:</w:t>
      </w:r>
    </w:p>
    <w:p w:rsidR="00D03AC3" w:rsidRPr="007031BF" w:rsidRDefault="00D03AC3" w:rsidP="00D03AC3">
      <w:pPr>
        <w:ind w:firstLine="709"/>
        <w:jc w:val="both"/>
      </w:pPr>
      <w:r w:rsidRPr="007031BF">
        <w:t xml:space="preserve">1. </w:t>
      </w:r>
      <w:hyperlink r:id="rId20" w:history="1">
        <w:r w:rsidRPr="006E252A">
          <w:t>Постановление</w:t>
        </w:r>
      </w:hyperlink>
      <w:r w:rsidRPr="006E252A">
        <w:t xml:space="preserve"> Главы </w:t>
      </w:r>
      <w:r w:rsidRPr="0053686B">
        <w:t>Арсеньевского района</w:t>
      </w:r>
      <w:r w:rsidRPr="006E252A">
        <w:t xml:space="preserve"> </w:t>
      </w:r>
      <w:r w:rsidRPr="00CC1DE3">
        <w:t xml:space="preserve">«О подготовке проекта генерального плана муниципального образования </w:t>
      </w:r>
      <w:r>
        <w:t xml:space="preserve">Астаповское </w:t>
      </w:r>
      <w:r w:rsidRPr="0053686B">
        <w:t>Арсеньевского района</w:t>
      </w:r>
      <w:r w:rsidRPr="00CC1DE3">
        <w:t>».</w:t>
      </w:r>
    </w:p>
    <w:p w:rsidR="00D03AC3" w:rsidRPr="007031BF" w:rsidRDefault="00D03AC3" w:rsidP="00D03AC3">
      <w:pPr>
        <w:tabs>
          <w:tab w:val="num" w:pos="426"/>
          <w:tab w:val="left" w:pos="1134"/>
        </w:tabs>
        <w:autoSpaceDE w:val="0"/>
        <w:autoSpaceDN w:val="0"/>
        <w:adjustRightInd w:val="0"/>
        <w:ind w:firstLine="709"/>
        <w:jc w:val="both"/>
      </w:pPr>
      <w:r w:rsidRPr="007031BF">
        <w:t xml:space="preserve">2. Муниципальный контракт № </w:t>
      </w:r>
      <w:bookmarkStart w:id="2" w:name="__DdeLink__953_2116426407"/>
      <w:r w:rsidRPr="0053686B">
        <w:t>0</w:t>
      </w:r>
      <w:bookmarkEnd w:id="2"/>
      <w:r w:rsidRPr="0053686B">
        <w:t>1663000167190000250002</w:t>
      </w:r>
      <w:r>
        <w:t xml:space="preserve"> </w:t>
      </w:r>
      <w:r w:rsidRPr="007031BF">
        <w:t xml:space="preserve">от </w:t>
      </w:r>
      <w:r>
        <w:t>«22» июля 2019 г.</w:t>
      </w:r>
    </w:p>
    <w:p w:rsidR="00D03AC3" w:rsidRPr="008A320B" w:rsidRDefault="00D03AC3" w:rsidP="00D03AC3">
      <w:pPr>
        <w:tabs>
          <w:tab w:val="num" w:pos="432"/>
        </w:tabs>
        <w:ind w:firstLine="709"/>
        <w:jc w:val="both"/>
        <w:rPr>
          <w:b/>
          <w:highlight w:val="yellow"/>
        </w:rPr>
      </w:pPr>
    </w:p>
    <w:p w:rsidR="00D03AC3" w:rsidRPr="007031BF" w:rsidRDefault="00D03AC3" w:rsidP="00D03AC3">
      <w:pPr>
        <w:tabs>
          <w:tab w:val="num" w:pos="432"/>
        </w:tabs>
        <w:ind w:firstLine="709"/>
        <w:jc w:val="both"/>
        <w:rPr>
          <w:b/>
        </w:rPr>
      </w:pPr>
      <w:r w:rsidRPr="007031BF">
        <w:rPr>
          <w:b/>
        </w:rPr>
        <w:t>Цели</w:t>
      </w:r>
      <w:r>
        <w:rPr>
          <w:b/>
        </w:rPr>
        <w:t xml:space="preserve"> и задачи</w:t>
      </w:r>
      <w:r w:rsidRPr="007031BF">
        <w:rPr>
          <w:b/>
        </w:rPr>
        <w:t xml:space="preserve"> Генерального плана:</w:t>
      </w:r>
    </w:p>
    <w:p w:rsidR="009111BE" w:rsidRPr="00A769C4" w:rsidRDefault="009111BE" w:rsidP="009111BE">
      <w:pPr>
        <w:ind w:firstLine="709"/>
        <w:jc w:val="both"/>
      </w:pPr>
      <w:r w:rsidRPr="00F102B5">
        <w:t xml:space="preserve">- Приведение текстовых и графических материалов </w:t>
      </w:r>
      <w:r w:rsidRPr="00A769C4">
        <w:t xml:space="preserve">Генерального плана муниципального образования </w:t>
      </w:r>
      <w:r>
        <w:t>Астаповское</w:t>
      </w:r>
      <w:r w:rsidRPr="00A769C4">
        <w:t xml:space="preserve"> </w:t>
      </w:r>
      <w:r>
        <w:t>Арсеньевского</w:t>
      </w:r>
      <w:r w:rsidRPr="00A769C4">
        <w:t xml:space="preserve"> района Тульской области в формат, обеспечивающих чтение в программе ГИС MapInfo Professional или ГИС Панорама, а также в растровом формате (JPEG) в обменных файлах, текстовые материалы – в формате Microsoft Word, </w:t>
      </w:r>
      <w:r w:rsidRPr="00F102B5">
        <w:t>в соответствие с требованиями статьи 23 Градостроительного кодекса РФ, а также приказа Минэкономразвития России от 09.01.2018 №10 «Об утверждении Требований к описанию и отображению в документах территориального планирования объектов</w:t>
      </w:r>
      <w:r>
        <w:t xml:space="preserve"> </w:t>
      </w:r>
      <w:r w:rsidRPr="00F102B5">
        <w:t>федерального значения, объектов регионального значения, объектов местного значения и о признании утратившим силу приказа Минэкономразвития от 7 декабря 2016 г. № 793»;</w:t>
      </w:r>
    </w:p>
    <w:p w:rsidR="009111BE" w:rsidRDefault="009111BE" w:rsidP="009111BE">
      <w:pPr>
        <w:ind w:firstLine="709"/>
        <w:jc w:val="both"/>
      </w:pPr>
      <w:r w:rsidRPr="00A769C4">
        <w:t xml:space="preserve">- Подготовка сведений о границах населенных пунктов, входящих в состав муниципального образования </w:t>
      </w:r>
      <w:r>
        <w:t>Астаповское</w:t>
      </w:r>
      <w:r w:rsidRPr="00A769C4">
        <w:t xml:space="preserve"> </w:t>
      </w:r>
      <w:r>
        <w:t>Арсеньевского</w:t>
      </w:r>
      <w:r w:rsidRPr="00A769C4">
        <w:t xml:space="preserve"> района, в соответствии с </w:t>
      </w:r>
      <w:r w:rsidRPr="00F102B5">
        <w:t xml:space="preserve">приказом Министерства экономического развития Российской Федерации от 04.05.2018 г. № 236 </w:t>
      </w:r>
      <w:r w:rsidRPr="00A769C4">
        <w:t>для последующего внесения данных сведений в Единый государственный реестр недвижимости.</w:t>
      </w:r>
    </w:p>
    <w:p w:rsidR="00D03AC3" w:rsidRDefault="00D03AC3" w:rsidP="00D03AC3">
      <w:pPr>
        <w:tabs>
          <w:tab w:val="num" w:pos="432"/>
        </w:tabs>
        <w:ind w:firstLine="709"/>
        <w:jc w:val="both"/>
      </w:pPr>
    </w:p>
    <w:p w:rsidR="00D03AC3" w:rsidRPr="007031BF" w:rsidRDefault="00D03AC3" w:rsidP="00D03AC3">
      <w:pPr>
        <w:tabs>
          <w:tab w:val="num" w:pos="432"/>
        </w:tabs>
        <w:ind w:firstLine="709"/>
        <w:jc w:val="both"/>
      </w:pPr>
      <w:r w:rsidRPr="007031BF">
        <w:t>В материалах Генерального плана муниципального образования установлены следующие сроки его реализации:</w:t>
      </w:r>
    </w:p>
    <w:p w:rsidR="00D03AC3" w:rsidRPr="007031BF" w:rsidRDefault="00D43995" w:rsidP="00D03AC3">
      <w:pPr>
        <w:pStyle w:val="16"/>
        <w:shd w:val="clear" w:color="auto" w:fill="auto"/>
        <w:tabs>
          <w:tab w:val="num" w:pos="432"/>
        </w:tabs>
        <w:spacing w:line="240" w:lineRule="auto"/>
        <w:ind w:firstLine="709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>исходный год - 2020</w:t>
      </w:r>
      <w:r w:rsidR="00D03AC3" w:rsidRPr="007031BF">
        <w:rPr>
          <w:rFonts w:cs="Calibri"/>
          <w:sz w:val="24"/>
          <w:szCs w:val="24"/>
          <w:lang w:eastAsia="ar-SA"/>
        </w:rPr>
        <w:t xml:space="preserve"> г.,</w:t>
      </w:r>
    </w:p>
    <w:p w:rsidR="00D03AC3" w:rsidRPr="007031BF" w:rsidRDefault="00D03AC3" w:rsidP="00D03AC3">
      <w:pPr>
        <w:pStyle w:val="16"/>
        <w:shd w:val="clear" w:color="auto" w:fill="auto"/>
        <w:tabs>
          <w:tab w:val="left" w:pos="0"/>
          <w:tab w:val="num" w:pos="432"/>
        </w:tabs>
        <w:spacing w:line="240" w:lineRule="auto"/>
        <w:ind w:firstLine="709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I этап</w:t>
      </w:r>
      <w:r>
        <w:rPr>
          <w:rFonts w:cs="Calibri"/>
          <w:sz w:val="24"/>
          <w:szCs w:val="24"/>
          <w:lang w:eastAsia="ar-SA"/>
        </w:rPr>
        <w:t xml:space="preserve"> </w:t>
      </w:r>
      <w:r w:rsidR="00D43995">
        <w:rPr>
          <w:rFonts w:cs="Calibri"/>
          <w:sz w:val="24"/>
          <w:szCs w:val="24"/>
          <w:lang w:eastAsia="ar-SA"/>
        </w:rPr>
        <w:t>– 2020-2030</w:t>
      </w:r>
      <w:r w:rsidRPr="007031BF">
        <w:rPr>
          <w:rFonts w:cs="Calibri"/>
          <w:sz w:val="24"/>
          <w:szCs w:val="24"/>
          <w:lang w:eastAsia="ar-SA"/>
        </w:rPr>
        <w:t xml:space="preserve"> гг. (первоочередные плановые мероприятия 3-10 лет);</w:t>
      </w:r>
    </w:p>
    <w:p w:rsidR="00D03AC3" w:rsidRPr="007031BF" w:rsidRDefault="00D03AC3" w:rsidP="00D03AC3">
      <w:pPr>
        <w:pStyle w:val="16"/>
        <w:shd w:val="clear" w:color="auto" w:fill="auto"/>
        <w:tabs>
          <w:tab w:val="left" w:pos="1179"/>
        </w:tabs>
        <w:spacing w:line="240" w:lineRule="auto"/>
        <w:ind w:firstLine="709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II этап</w:t>
      </w:r>
      <w:r>
        <w:rPr>
          <w:rFonts w:cs="Calibri"/>
          <w:sz w:val="24"/>
          <w:szCs w:val="24"/>
          <w:lang w:eastAsia="ar-SA"/>
        </w:rPr>
        <w:t xml:space="preserve"> </w:t>
      </w:r>
      <w:r w:rsidR="00D43995">
        <w:rPr>
          <w:rFonts w:cs="Calibri"/>
          <w:sz w:val="24"/>
          <w:szCs w:val="24"/>
          <w:lang w:eastAsia="ar-SA"/>
        </w:rPr>
        <w:t>– до 2040</w:t>
      </w:r>
      <w:r w:rsidRPr="007031BF">
        <w:rPr>
          <w:rFonts w:cs="Calibri"/>
          <w:sz w:val="24"/>
          <w:szCs w:val="24"/>
          <w:lang w:eastAsia="ar-SA"/>
        </w:rPr>
        <w:t xml:space="preserve"> г. (расчетный срок Генерального плана, 20 лет).</w:t>
      </w:r>
    </w:p>
    <w:p w:rsidR="009E6B38" w:rsidRDefault="009E6B38" w:rsidP="00D03AC3">
      <w:pPr>
        <w:tabs>
          <w:tab w:val="num" w:pos="432"/>
        </w:tabs>
        <w:ind w:left="426" w:firstLine="709"/>
        <w:jc w:val="both"/>
      </w:pPr>
    </w:p>
    <w:p w:rsidR="005D3BAD" w:rsidRPr="00670D60" w:rsidRDefault="005D3BAD" w:rsidP="00D03AC3">
      <w:pPr>
        <w:pStyle w:val="Default"/>
        <w:ind w:left="284" w:firstLine="709"/>
        <w:contextualSpacing/>
        <w:jc w:val="both"/>
        <w:rPr>
          <w:rFonts w:cs="Calibri"/>
          <w:color w:val="auto"/>
          <w:lang w:eastAsia="ar-SA"/>
        </w:rPr>
      </w:pPr>
      <w:r w:rsidRPr="00670D60">
        <w:rPr>
          <w:color w:val="auto"/>
        </w:rPr>
        <w:t xml:space="preserve">При подготовке </w:t>
      </w:r>
      <w:r w:rsidRPr="00670D60">
        <w:rPr>
          <w:rFonts w:cs="Calibri"/>
          <w:color w:val="auto"/>
          <w:lang w:eastAsia="ar-SA"/>
        </w:rPr>
        <w:t xml:space="preserve">Генерального плана муниципального образования было учтено действующее законодательство о градостроительной деятельности, а </w:t>
      </w:r>
      <w:r w:rsidR="008E4B65" w:rsidRPr="00670D60">
        <w:rPr>
          <w:rFonts w:cs="Calibri"/>
          <w:color w:val="auto"/>
          <w:lang w:eastAsia="ar-SA"/>
        </w:rPr>
        <w:t>также</w:t>
      </w:r>
      <w:r w:rsidRPr="00670D60">
        <w:rPr>
          <w:rFonts w:cs="Calibri"/>
          <w:color w:val="auto"/>
          <w:lang w:eastAsia="ar-SA"/>
        </w:rPr>
        <w:t xml:space="preserve"> положения </w:t>
      </w:r>
      <w:r w:rsidR="008F5440">
        <w:rPr>
          <w:rFonts w:cs="Calibri"/>
          <w:color w:val="auto"/>
          <w:lang w:eastAsia="ar-SA"/>
        </w:rPr>
        <w:t>М</w:t>
      </w:r>
      <w:r w:rsidR="00DE4688">
        <w:rPr>
          <w:rFonts w:cs="Calibri"/>
          <w:color w:val="auto"/>
          <w:lang w:eastAsia="ar-SA"/>
        </w:rPr>
        <w:t>НГП</w:t>
      </w:r>
      <w:r w:rsidR="00670D60" w:rsidRPr="00670D60">
        <w:rPr>
          <w:rFonts w:cs="Calibri"/>
          <w:color w:val="auto"/>
          <w:lang w:eastAsia="ar-SA"/>
        </w:rPr>
        <w:t xml:space="preserve"> </w:t>
      </w:r>
      <w:r w:rsidR="008F5440">
        <w:rPr>
          <w:rFonts w:cs="Calibri"/>
          <w:color w:val="auto"/>
          <w:lang w:eastAsia="ar-SA"/>
        </w:rPr>
        <w:t>МО Астаповское</w:t>
      </w:r>
      <w:r w:rsidR="00670D60" w:rsidRPr="002926DC">
        <w:rPr>
          <w:rFonts w:cs="Calibri"/>
          <w:color w:val="auto"/>
          <w:lang w:eastAsia="ar-SA"/>
        </w:rPr>
        <w:t>.</w:t>
      </w:r>
    </w:p>
    <w:p w:rsidR="005D3BAD" w:rsidRPr="0074107E" w:rsidRDefault="005D3BAD" w:rsidP="00D03AC3">
      <w:pPr>
        <w:pStyle w:val="Default"/>
        <w:ind w:left="284" w:firstLine="709"/>
        <w:contextualSpacing/>
        <w:jc w:val="both"/>
        <w:rPr>
          <w:color w:val="auto"/>
        </w:rPr>
      </w:pPr>
      <w:r w:rsidRPr="0074107E">
        <w:rPr>
          <w:bCs/>
          <w:color w:val="auto"/>
        </w:rPr>
        <w:lastRenderedPageBreak/>
        <w:t xml:space="preserve">Подготовка Генерального плана </w:t>
      </w:r>
      <w:r w:rsidRPr="0074107E">
        <w:rPr>
          <w:color w:val="auto"/>
        </w:rPr>
        <w:t xml:space="preserve">выполнена в соответствии с требованиями, предусмотренными статьями 9, 18, 23 и 24 Градостроительного Кодекса Российской Федерации. </w:t>
      </w:r>
    </w:p>
    <w:p w:rsidR="005D3BAD" w:rsidRPr="0074107E" w:rsidRDefault="005D3BAD" w:rsidP="00D03AC3">
      <w:pPr>
        <w:pStyle w:val="16"/>
        <w:shd w:val="clear" w:color="auto" w:fill="auto"/>
        <w:spacing w:line="240" w:lineRule="auto"/>
        <w:ind w:left="284" w:firstLine="709"/>
        <w:contextualSpacing/>
        <w:jc w:val="both"/>
        <w:rPr>
          <w:sz w:val="24"/>
          <w:szCs w:val="24"/>
        </w:rPr>
      </w:pPr>
      <w:r w:rsidRPr="0074107E">
        <w:rPr>
          <w:bCs/>
          <w:sz w:val="24"/>
          <w:szCs w:val="24"/>
        </w:rPr>
        <w:t xml:space="preserve">Генеральный план </w:t>
      </w:r>
      <w:r w:rsidRPr="0074107E">
        <w:rPr>
          <w:sz w:val="24"/>
          <w:szCs w:val="24"/>
        </w:rPr>
        <w:t>выполнен применительно ко всей территории муниципального образования.</w:t>
      </w:r>
    </w:p>
    <w:p w:rsidR="005D3BAD" w:rsidRPr="0074107E" w:rsidRDefault="005D3BAD" w:rsidP="00D03AC3">
      <w:pPr>
        <w:pStyle w:val="16"/>
        <w:shd w:val="clear" w:color="auto" w:fill="auto"/>
        <w:spacing w:line="240" w:lineRule="auto"/>
        <w:ind w:left="284" w:firstLine="709"/>
        <w:contextualSpacing/>
        <w:jc w:val="both"/>
        <w:rPr>
          <w:bCs/>
          <w:sz w:val="24"/>
          <w:szCs w:val="24"/>
        </w:rPr>
      </w:pPr>
      <w:r w:rsidRPr="000C0A47">
        <w:rPr>
          <w:sz w:val="24"/>
          <w:szCs w:val="24"/>
        </w:rPr>
        <w:t xml:space="preserve">В </w:t>
      </w:r>
      <w:r w:rsidRPr="000C0A47">
        <w:rPr>
          <w:bCs/>
          <w:sz w:val="24"/>
          <w:szCs w:val="24"/>
        </w:rPr>
        <w:t xml:space="preserve">Генеральном плане не применяются положения статьи 23 Градостроительного кодекса Российской Федерации в части пункта 4 части 8, </w:t>
      </w:r>
      <w:r w:rsidRPr="000C0A47">
        <w:rPr>
          <w:sz w:val="24"/>
          <w:szCs w:val="24"/>
        </w:rPr>
        <w:t xml:space="preserve">в связи с тем, что на территории </w:t>
      </w:r>
      <w:r w:rsidRPr="000C0A47">
        <w:rPr>
          <w:bCs/>
          <w:sz w:val="24"/>
          <w:szCs w:val="24"/>
        </w:rPr>
        <w:t>МО особые экономически зоны отсутствуют.</w:t>
      </w:r>
    </w:p>
    <w:p w:rsidR="005D3BAD" w:rsidRPr="001E2D21" w:rsidRDefault="005D3BAD" w:rsidP="00D03AC3">
      <w:pPr>
        <w:pStyle w:val="Default"/>
        <w:ind w:left="284" w:firstLine="709"/>
        <w:contextualSpacing/>
        <w:jc w:val="both"/>
        <w:rPr>
          <w:color w:val="auto"/>
        </w:rPr>
      </w:pPr>
      <w:r w:rsidRPr="001E2D21">
        <w:rPr>
          <w:bCs/>
          <w:color w:val="auto"/>
        </w:rPr>
        <w:t xml:space="preserve">Генеральный план </w:t>
      </w:r>
      <w:r w:rsidRPr="001E2D21">
        <w:rPr>
          <w:color w:val="auto"/>
        </w:rPr>
        <w:t xml:space="preserve">подготовлен с учетом требований части 5 и 6 статьи 9 Градостроительного Кодекса Российской Федерации, а именно на основании планов и программ комплексного социально-экономического развития муниципального образования с учетом программ, принятых в установленном порядке и реализуемых за счет средств федерального бюджета, бюджета </w:t>
      </w:r>
      <w:r w:rsidR="00DE4688" w:rsidRPr="000C0A47">
        <w:rPr>
          <w:bCs/>
          <w:color w:val="auto"/>
        </w:rPr>
        <w:t>Тульской</w:t>
      </w:r>
      <w:r w:rsidRPr="000C0A47">
        <w:rPr>
          <w:bCs/>
          <w:color w:val="auto"/>
        </w:rPr>
        <w:t xml:space="preserve"> области</w:t>
      </w:r>
      <w:r w:rsidRPr="001E2D21">
        <w:rPr>
          <w:color w:val="auto"/>
        </w:rPr>
        <w:t xml:space="preserve">, местного бюджета, решений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значения, инвестиционных программ субъектов естественных монополий, организаций коммунального комплекса и сведений, содержащихся в федеральной государственной информационной системе территориального планирования (далее также - информационная система территориального планирования). </w:t>
      </w:r>
    </w:p>
    <w:p w:rsidR="005D3BAD" w:rsidRPr="0074107E" w:rsidRDefault="005D3BAD" w:rsidP="00D03AC3">
      <w:pPr>
        <w:pStyle w:val="Default"/>
        <w:ind w:left="284" w:firstLine="709"/>
        <w:contextualSpacing/>
        <w:jc w:val="both"/>
        <w:rPr>
          <w:color w:val="auto"/>
        </w:rPr>
      </w:pPr>
      <w:r w:rsidRPr="001E2D21">
        <w:rPr>
          <w:color w:val="auto"/>
        </w:rPr>
        <w:t xml:space="preserve">При подготовке текстовой части материалов по обоснованию и положения о территориальном планировании </w:t>
      </w:r>
      <w:r w:rsidRPr="001E2D21">
        <w:rPr>
          <w:bCs/>
          <w:color w:val="auto"/>
        </w:rPr>
        <w:t xml:space="preserve">Генерального плана </w:t>
      </w:r>
      <w:r w:rsidRPr="001E2D21">
        <w:rPr>
          <w:color w:val="auto"/>
        </w:rPr>
        <w:t xml:space="preserve">были учтены основные положения методических рекомендаций Министерства регионального развития Российской Федерации, утвержденные приказом </w:t>
      </w:r>
      <w:r w:rsidRPr="0074107E">
        <w:rPr>
          <w:color w:val="auto"/>
        </w:rPr>
        <w:t xml:space="preserve">Министерства регионального развития Российской Федерации от </w:t>
      </w:r>
      <w:r w:rsidRPr="00C12DC6">
        <w:rPr>
          <w:color w:val="auto"/>
        </w:rPr>
        <w:t>19 апреля 2013 г. № 169</w:t>
      </w:r>
      <w:r w:rsidRPr="0074107E">
        <w:rPr>
          <w:color w:val="auto"/>
        </w:rPr>
        <w:t xml:space="preserve">, применительно к проекту Генерального плана. </w:t>
      </w:r>
    </w:p>
    <w:p w:rsidR="005D3BAD" w:rsidRPr="0074107E" w:rsidRDefault="005D3BAD" w:rsidP="00D03AC3">
      <w:pPr>
        <w:pStyle w:val="Default"/>
        <w:ind w:left="284" w:firstLine="709"/>
        <w:contextualSpacing/>
        <w:jc w:val="both"/>
        <w:rPr>
          <w:color w:val="auto"/>
        </w:rPr>
      </w:pPr>
      <w:r w:rsidRPr="0074107E">
        <w:rPr>
          <w:color w:val="auto"/>
        </w:rPr>
        <w:t xml:space="preserve">При подготовке материалов по обоснованию </w:t>
      </w:r>
      <w:r w:rsidRPr="0074107E">
        <w:rPr>
          <w:bCs/>
          <w:color w:val="auto"/>
        </w:rPr>
        <w:t xml:space="preserve">Генерального плана </w:t>
      </w:r>
      <w:r w:rsidRPr="0074107E">
        <w:rPr>
          <w:color w:val="auto"/>
        </w:rPr>
        <w:t xml:space="preserve">в виде карт, указанных в части 5 статьи 23 Градостроительного Кодекса Российской Федерации и карт, указанных в части 8 статьи 23 Градостроительного Кодекса Российской Федерации, были учтены положения приказа Министерства </w:t>
      </w:r>
      <w:r w:rsidR="00D60C56">
        <w:rPr>
          <w:color w:val="auto"/>
        </w:rPr>
        <w:t>экономического</w:t>
      </w:r>
      <w:r w:rsidRPr="0074107E">
        <w:rPr>
          <w:color w:val="auto"/>
        </w:rPr>
        <w:t xml:space="preserve"> развития Российской Федерации </w:t>
      </w:r>
      <w:r w:rsidR="00C12DC6" w:rsidRPr="00550D05">
        <w:rPr>
          <w:color w:val="auto"/>
        </w:rPr>
        <w:t>от 09 января 2018 г. № 10</w:t>
      </w:r>
      <w:r w:rsidRPr="0074107E">
        <w:rPr>
          <w:color w:val="auto"/>
        </w:rPr>
        <w:t xml:space="preserve">, в части применения приложения к приказу «Требования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значения». </w:t>
      </w:r>
    </w:p>
    <w:p w:rsidR="005D3BAD" w:rsidRPr="0074107E" w:rsidRDefault="005D3BAD" w:rsidP="00D03AC3">
      <w:pPr>
        <w:pStyle w:val="16"/>
        <w:shd w:val="clear" w:color="auto" w:fill="auto"/>
        <w:spacing w:line="240" w:lineRule="auto"/>
        <w:ind w:left="284" w:firstLine="709"/>
        <w:contextualSpacing/>
        <w:jc w:val="both"/>
        <w:rPr>
          <w:sz w:val="24"/>
          <w:szCs w:val="24"/>
        </w:rPr>
      </w:pPr>
      <w:r w:rsidRPr="0074107E">
        <w:rPr>
          <w:sz w:val="24"/>
          <w:szCs w:val="24"/>
        </w:rPr>
        <w:t>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Федерации.</w:t>
      </w:r>
    </w:p>
    <w:p w:rsidR="005D3BAD" w:rsidRPr="005D3BAD" w:rsidRDefault="005D3BAD" w:rsidP="00B66E92">
      <w:pPr>
        <w:ind w:left="284" w:firstLine="567"/>
        <w:contextualSpacing/>
        <w:jc w:val="both"/>
        <w:rPr>
          <w:bCs/>
          <w:color w:val="00B0F0"/>
        </w:rPr>
      </w:pPr>
      <w:r w:rsidRPr="005D3BAD">
        <w:rPr>
          <w:i/>
          <w:iCs/>
          <w:color w:val="00B0F0"/>
        </w:rPr>
        <w:br w:type="page"/>
      </w:r>
    </w:p>
    <w:p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3" w:name="_Toc215908055"/>
      <w:r w:rsidRPr="00333BD5">
        <w:rPr>
          <w:caps/>
          <w:lang w:val="ru-RU"/>
        </w:rPr>
        <w:lastRenderedPageBreak/>
        <w:t xml:space="preserve"> </w:t>
      </w:r>
      <w:bookmarkStart w:id="4" w:name="_Toc9843514"/>
      <w:r w:rsidRPr="00333BD5">
        <w:rPr>
          <w:caps/>
          <w:lang w:val="ru-RU"/>
        </w:rPr>
        <w:t>Сведения о видах, назначении и наименованиях планируемых для размещения объектов местного значения</w:t>
      </w:r>
      <w:bookmarkEnd w:id="3"/>
      <w:bookmarkEnd w:id="4"/>
    </w:p>
    <w:p w:rsidR="005D3BAD" w:rsidRPr="00A8698C" w:rsidRDefault="005D3BAD" w:rsidP="00B224CF">
      <w:pPr>
        <w:pStyle w:val="23"/>
        <w:spacing w:line="240" w:lineRule="auto"/>
        <w:ind w:left="284" w:firstLine="567"/>
        <w:contextualSpacing/>
        <w:jc w:val="both"/>
      </w:pPr>
      <w:r w:rsidRPr="00A8698C"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 представлены в таблице 2.1.</w:t>
      </w:r>
    </w:p>
    <w:p w:rsidR="005D3BAD" w:rsidRPr="00A8698C" w:rsidRDefault="005D3BAD" w:rsidP="00B224CF">
      <w:pPr>
        <w:pStyle w:val="23"/>
        <w:spacing w:line="240" w:lineRule="auto"/>
        <w:ind w:left="284" w:firstLine="567"/>
        <w:contextualSpacing/>
        <w:jc w:val="both"/>
      </w:pPr>
      <w:r w:rsidRPr="00A8698C">
        <w:t xml:space="preserve">Обоснование размещения объектов местного значения выполнено в текстовой части </w:t>
      </w:r>
      <w:r w:rsidR="00A8698C" w:rsidRPr="00A8698C">
        <w:t>Части</w:t>
      </w:r>
      <w:r w:rsidRPr="00A8698C">
        <w:t xml:space="preserve"> </w:t>
      </w:r>
      <w:r w:rsidR="00A8698C" w:rsidRPr="00A8698C">
        <w:rPr>
          <w:lang w:val="en-US"/>
        </w:rPr>
        <w:t>II</w:t>
      </w:r>
      <w:r w:rsidRPr="00A8698C">
        <w:t xml:space="preserve"> «Материалов по</w:t>
      </w:r>
      <w:bookmarkStart w:id="5" w:name="_Toc224462619"/>
      <w:r w:rsidRPr="00A8698C">
        <w:t xml:space="preserve"> обоснованию генерального плана».</w:t>
      </w:r>
    </w:p>
    <w:p w:rsidR="00B66E92" w:rsidRPr="00B66E92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2.1</w:t>
      </w:r>
      <w:r w:rsidR="00B66E92">
        <w:rPr>
          <w:b/>
        </w:rPr>
        <w:t>.</w:t>
      </w:r>
    </w:p>
    <w:p w:rsidR="005D3BAD" w:rsidRDefault="00B21205" w:rsidP="00B21205">
      <w:pPr>
        <w:jc w:val="right"/>
        <w:rPr>
          <w:bCs/>
        </w:rPr>
      </w:pPr>
      <w:r w:rsidRPr="001E2B72">
        <w:t xml:space="preserve">Перечень </w:t>
      </w:r>
      <w:r>
        <w:t xml:space="preserve">планируемых </w:t>
      </w:r>
      <w:r w:rsidRPr="001E2B72">
        <w:t xml:space="preserve">объектов </w:t>
      </w:r>
      <w:r w:rsidR="008E4B65" w:rsidRPr="001E2B72">
        <w:t>местного</w:t>
      </w:r>
      <w:r w:rsidR="008E4B65">
        <w:t xml:space="preserve"> значения</w:t>
      </w:r>
      <w:r>
        <w:t xml:space="preserve">, </w:t>
      </w:r>
      <w:r w:rsidR="005D3BAD" w:rsidRPr="00A8698C">
        <w:rPr>
          <w:bCs/>
        </w:rPr>
        <w:t>мест размещения</w:t>
      </w:r>
      <w:r>
        <w:rPr>
          <w:bCs/>
        </w:rPr>
        <w:t xml:space="preserve"> планируемых </w:t>
      </w:r>
      <w:r w:rsidRPr="001E2B72">
        <w:t>объектов местного значения</w:t>
      </w:r>
      <w:r w:rsidR="005D3BAD" w:rsidRPr="00A8698C">
        <w:rPr>
          <w:bCs/>
        </w:rPr>
        <w:t>, обоснованных для включения в Положение о территориальном планировании</w:t>
      </w:r>
    </w:p>
    <w:tbl>
      <w:tblPr>
        <w:tblW w:w="9717" w:type="dxa"/>
        <w:jc w:val="center"/>
        <w:tblLayout w:type="fixed"/>
        <w:tblCellMar>
          <w:left w:w="102" w:type="dxa"/>
          <w:right w:w="102" w:type="dxa"/>
        </w:tblCellMar>
        <w:tblLook w:val="0000"/>
      </w:tblPr>
      <w:tblGrid>
        <w:gridCol w:w="554"/>
        <w:gridCol w:w="5336"/>
        <w:gridCol w:w="567"/>
        <w:gridCol w:w="1276"/>
        <w:gridCol w:w="850"/>
        <w:gridCol w:w="1134"/>
      </w:tblGrid>
      <w:tr w:rsidR="00E1468C" w:rsidRPr="000E6920" w:rsidTr="00D57125">
        <w:trPr>
          <w:cantSplit/>
          <w:trHeight w:val="2372"/>
          <w:tblHeader/>
          <w:jc w:val="center"/>
        </w:trPr>
        <w:tc>
          <w:tcPr>
            <w:tcW w:w="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 xml:space="preserve">№ п/п </w:t>
            </w:r>
          </w:p>
        </w:tc>
        <w:tc>
          <w:tcPr>
            <w:tcW w:w="5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Наименование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extDirection w:val="btLr"/>
            <w:vAlign w:val="center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Кол-во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textDirection w:val="btLr"/>
            <w:vAlign w:val="center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Примечание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textDirection w:val="btLr"/>
            <w:vAlign w:val="center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Функциональная зона по генеральному плану МО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textDirection w:val="btLr"/>
            <w:vAlign w:val="center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Наличие зон с особыми условиями использования территории</w:t>
            </w:r>
          </w:p>
        </w:tc>
      </w:tr>
      <w:tr w:rsidR="00E1468C" w:rsidRPr="000E6920" w:rsidTr="00D57125">
        <w:trPr>
          <w:trHeight w:val="315"/>
          <w:tblHeader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1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6</w:t>
            </w:r>
          </w:p>
        </w:tc>
      </w:tr>
      <w:tr w:rsidR="00E1468C" w:rsidRPr="000E6920" w:rsidTr="00D57125">
        <w:trPr>
          <w:trHeight w:val="315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1</w:t>
            </w:r>
          </w:p>
        </w:tc>
        <w:tc>
          <w:tcPr>
            <w:tcW w:w="916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  <w:caps/>
              </w:rPr>
            </w:pPr>
            <w:r w:rsidRPr="00B043F8">
              <w:rPr>
                <w:b/>
                <w:caps/>
              </w:rPr>
              <w:t>Объекты электро-, тепло-, газо- и водоснабжение населения, водоотведение</w:t>
            </w:r>
          </w:p>
        </w:tc>
      </w:tr>
      <w:tr w:rsidR="00E1468C" w:rsidRPr="000E6920" w:rsidTr="00D57125">
        <w:trPr>
          <w:trHeight w:val="315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0E6920" w:rsidRDefault="00E1468C" w:rsidP="00D57125">
            <w:pPr>
              <w:snapToGrid w:val="0"/>
              <w:jc w:val="center"/>
              <w:rPr>
                <w:b/>
                <w:color w:val="FF0000"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63165" w:rsidRPr="00706F19" w:rsidRDefault="00DA315F" w:rsidP="00DA315F">
            <w:pPr>
              <w:ind w:firstLine="567"/>
              <w:jc w:val="center"/>
              <w:rPr>
                <w:highlight w:val="cyan"/>
              </w:rPr>
            </w:pPr>
            <w:r w:rsidRPr="00DA315F"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A348D3" w:rsidRDefault="00E1468C" w:rsidP="00D57125">
            <w:pPr>
              <w:snapToGrid w:val="0"/>
              <w:jc w:val="center"/>
              <w:rPr>
                <w:b/>
              </w:rPr>
            </w:pPr>
            <w:r w:rsidRPr="00A348D3">
              <w:rPr>
                <w:b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A348D3" w:rsidRDefault="00DA315F" w:rsidP="00DA315F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BD2EE1" w:rsidRDefault="00E1468C" w:rsidP="00D57125">
            <w:pPr>
              <w:snapToGrid w:val="0"/>
              <w:jc w:val="center"/>
              <w:rPr>
                <w:highlight w:val="cy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BD2EE1" w:rsidRDefault="00E1468C" w:rsidP="00D57125">
            <w:pPr>
              <w:snapToGrid w:val="0"/>
              <w:jc w:val="center"/>
              <w:rPr>
                <w:highlight w:val="cyan"/>
              </w:rPr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2</w:t>
            </w:r>
          </w:p>
        </w:tc>
        <w:tc>
          <w:tcPr>
            <w:tcW w:w="916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221F7A" w:rsidRDefault="00E1468C" w:rsidP="00D57125">
            <w:pPr>
              <w:snapToGrid w:val="0"/>
              <w:jc w:val="center"/>
              <w:rPr>
                <w:b/>
                <w:caps/>
              </w:rPr>
            </w:pPr>
            <w:r w:rsidRPr="00221F7A">
              <w:rPr>
                <w:b/>
                <w:caps/>
              </w:rPr>
              <w:t>Автомобильные дороги местного значения</w:t>
            </w: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D27C93" w:rsidRDefault="00E1468C" w:rsidP="00D57125">
            <w:pPr>
              <w:snapToGrid w:val="0"/>
              <w:jc w:val="center"/>
              <w:rPr>
                <w:rFonts w:cs="Times New Roman"/>
                <w:b/>
                <w:color w:val="FF0000"/>
              </w:rPr>
            </w:pPr>
            <w:r w:rsidRPr="00D27C93">
              <w:rPr>
                <w:rFonts w:cs="Times New Roman"/>
                <w:b/>
                <w:color w:val="FF0000"/>
              </w:rPr>
              <w:t xml:space="preserve"> 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0211F" w:rsidRPr="003226A2" w:rsidRDefault="00E0211F" w:rsidP="00E0211F">
            <w:pPr>
              <w:rPr>
                <w:rFonts w:cs="Times New Roman"/>
              </w:rPr>
            </w:pPr>
            <w:r w:rsidRPr="003226A2">
              <w:rPr>
                <w:rFonts w:cs="Times New Roman"/>
              </w:rPr>
              <w:t>1.</w:t>
            </w:r>
            <w:r>
              <w:rPr>
                <w:rFonts w:cs="Times New Roman"/>
              </w:rPr>
              <w:t xml:space="preserve"> </w:t>
            </w:r>
            <w:r w:rsidRPr="003226A2">
              <w:rPr>
                <w:rFonts w:cs="Times New Roman"/>
              </w:rPr>
              <w:t>Реконструкция дороги от 70К-038 к 70К-028, проходящей недалеко от д. Савенки, пос. Нариманово, д. Гришенково</w:t>
            </w:r>
          </w:p>
          <w:p w:rsidR="00E0211F" w:rsidRDefault="00E0211F" w:rsidP="00E0211F">
            <w:r>
              <w:t>2.  Реконструкция автоподъезда от дороги регионального значения 70К-026 к д. Гамово, д. Будки, д. Большое Журино</w:t>
            </w:r>
          </w:p>
          <w:p w:rsidR="00E0211F" w:rsidRDefault="00E0211F" w:rsidP="00E0211F">
            <w:r>
              <w:t>3. Реконструкция участка дороги от д. Будки к пос. Буревестник и от с. Литвиново</w:t>
            </w:r>
          </w:p>
          <w:p w:rsidR="00E1468C" w:rsidRPr="00CD3FF4" w:rsidRDefault="00E0211F" w:rsidP="00E0211F">
            <w:pPr>
              <w:snapToGrid w:val="0"/>
              <w:jc w:val="center"/>
              <w:rPr>
                <w:b/>
                <w:highlight w:val="cyan"/>
              </w:rPr>
            </w:pPr>
            <w:r>
              <w:t>4. Реконструкция дороги, организующий подъезд от региональной дороги 70К-028 до с. Парахино, д. Гремячка, д. Кругливаново, д. Кругстрахово и с. Юрково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0211F" w:rsidP="00D57125">
            <w:pPr>
              <w:snapToGrid w:val="0"/>
              <w:jc w:val="center"/>
            </w:pPr>
            <w:r>
              <w:rPr>
                <w:rFonts w:cs="Times New Roman"/>
              </w:rPr>
              <w:t>Данные дороги по состоянию требуют реконструкции, в т.ч. асфальтирование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4B0640" w:rsidRDefault="00E0211F" w:rsidP="00D57125">
            <w:pPr>
              <w:snapToGrid w:val="0"/>
              <w:jc w:val="center"/>
              <w:rPr>
                <w:highlight w:val="cyan"/>
              </w:rPr>
            </w:pPr>
            <w:r w:rsidRPr="00E0211F">
              <w:t>ИТ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4B0640" w:rsidRDefault="00E0211F" w:rsidP="00D57125">
            <w:pPr>
              <w:snapToGrid w:val="0"/>
              <w:jc w:val="center"/>
              <w:rPr>
                <w:highlight w:val="cyan"/>
              </w:rPr>
            </w:pPr>
            <w:r w:rsidRPr="00E0211F">
              <w:t>Требуется установление придорожной полосы</w:t>
            </w: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B043F8" w:rsidRDefault="00E1468C" w:rsidP="00D57125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3</w:t>
            </w:r>
          </w:p>
        </w:tc>
        <w:tc>
          <w:tcPr>
            <w:tcW w:w="916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  <w:rPr>
                <w:b/>
                <w:caps/>
              </w:rPr>
            </w:pPr>
            <w:r w:rsidRPr="00B043F8">
              <w:rPr>
                <w:b/>
                <w:caps/>
              </w:rPr>
              <w:t>Объекты физической культуры и массового спорта, образования, здравоохранения</w:t>
            </w: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  <w:r w:rsidRPr="000C60A0">
              <w:t>3.1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  <w:rPr>
                <w:caps/>
              </w:rPr>
            </w:pPr>
            <w:r w:rsidRPr="000C60A0">
              <w:rPr>
                <w:b/>
                <w:caps/>
              </w:rPr>
              <w:t>Объекты физической культуры и массового спорта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  <w:rPr>
                <w:b/>
              </w:rPr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CD3FF4" w:rsidRDefault="00E1468C" w:rsidP="00D57125">
            <w:pPr>
              <w:snapToGrid w:val="0"/>
              <w:jc w:val="center"/>
              <w:rPr>
                <w:b/>
                <w:highlight w:val="cyan"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CD3FF4" w:rsidRDefault="00E1468C" w:rsidP="00D57125">
            <w:pPr>
              <w:snapToGrid w:val="0"/>
              <w:jc w:val="center"/>
              <w:rPr>
                <w:b/>
                <w:highlight w:val="cyan"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4B0640" w:rsidRDefault="00E1468C" w:rsidP="00D57125">
            <w:pPr>
              <w:snapToGrid w:val="0"/>
              <w:jc w:val="center"/>
              <w:rPr>
                <w:highlight w:val="cy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4B0640" w:rsidRDefault="00E1468C" w:rsidP="00D57125">
            <w:pPr>
              <w:snapToGrid w:val="0"/>
              <w:jc w:val="center"/>
              <w:rPr>
                <w:highlight w:val="cyan"/>
              </w:rPr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  <w:r w:rsidRPr="000C60A0">
              <w:t>3.2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rPr>
                <w:b/>
              </w:rPr>
            </w:pPr>
            <w:r w:rsidRPr="000C60A0">
              <w:rPr>
                <w:b/>
                <w:caps/>
              </w:rPr>
              <w:t>Объекты образования</w:t>
            </w:r>
          </w:p>
        </w:tc>
        <w:tc>
          <w:tcPr>
            <w:tcW w:w="567" w:type="dxa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rPr>
                <w:b/>
                <w:bCs/>
                <w:caps/>
              </w:rPr>
            </w:pPr>
            <w:r w:rsidRPr="000C60A0">
              <w:rPr>
                <w:b/>
                <w:bCs/>
                <w:caps/>
              </w:rPr>
              <w:t>Учреждения образования</w:t>
            </w:r>
          </w:p>
          <w:p w:rsidR="00E1468C" w:rsidRPr="000C60A0" w:rsidRDefault="00E1468C" w:rsidP="00D57125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B26D3" w:rsidRDefault="00CB26D3" w:rsidP="00CB26D3">
            <w:r>
              <w:t>1.Дошкольное учреждение на 16 мест в д. Астапово</w:t>
            </w:r>
          </w:p>
          <w:p w:rsidR="00CB26D3" w:rsidRDefault="00CB26D3" w:rsidP="00CB26D3">
            <w:r>
              <w:t>2.Дошкольное учреждение на 10 мест в с. Варварино</w:t>
            </w:r>
          </w:p>
          <w:p w:rsidR="00CB26D3" w:rsidRDefault="00CB26D3" w:rsidP="00CB26D3">
            <w:r>
              <w:lastRenderedPageBreak/>
              <w:t>3.Дошкольное учреждение на 10 мест в п. Иста</w:t>
            </w:r>
          </w:p>
          <w:p w:rsidR="00CB26D3" w:rsidRDefault="00CB26D3" w:rsidP="00CB26D3">
            <w:r>
              <w:t>4.Дошкольное учреждение на 15 мест в с. Меркулово</w:t>
            </w:r>
          </w:p>
          <w:p w:rsidR="00CB26D3" w:rsidRDefault="00CB26D3" w:rsidP="00CB26D3">
            <w:r>
              <w:t>5.Дошкольное учреждение на 15 мест в д. Рахлеево</w:t>
            </w:r>
          </w:p>
          <w:p w:rsidR="00E1468C" w:rsidRPr="00CD3FF4" w:rsidRDefault="00CB26D3" w:rsidP="00CB26D3">
            <w:pPr>
              <w:snapToGrid w:val="0"/>
              <w:rPr>
                <w:b/>
                <w:highlight w:val="cyan"/>
              </w:rPr>
            </w:pPr>
            <w:r>
              <w:t>6.Дошкольное учреждение на 16 мест в д. Сычевка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Default="00CB26D3" w:rsidP="00CB26D3">
            <w:pPr>
              <w:snapToGrid w:val="0"/>
              <w:jc w:val="center"/>
            </w:pPr>
            <w:r>
              <w:lastRenderedPageBreak/>
              <w:t>1</w:t>
            </w:r>
          </w:p>
          <w:p w:rsidR="00CB26D3" w:rsidRDefault="00CB26D3" w:rsidP="00CB26D3">
            <w:pPr>
              <w:snapToGrid w:val="0"/>
              <w:jc w:val="center"/>
            </w:pPr>
          </w:p>
          <w:p w:rsidR="00CB26D3" w:rsidRDefault="00CB26D3" w:rsidP="00CB26D3">
            <w:pPr>
              <w:snapToGrid w:val="0"/>
              <w:jc w:val="center"/>
            </w:pPr>
            <w:r>
              <w:t>1</w:t>
            </w:r>
          </w:p>
          <w:p w:rsidR="00CB26D3" w:rsidRDefault="00CB26D3" w:rsidP="00CB26D3">
            <w:pPr>
              <w:snapToGrid w:val="0"/>
              <w:jc w:val="center"/>
            </w:pPr>
          </w:p>
          <w:p w:rsidR="00CB26D3" w:rsidRDefault="00CB26D3" w:rsidP="00CB26D3">
            <w:pPr>
              <w:snapToGrid w:val="0"/>
              <w:jc w:val="center"/>
            </w:pPr>
            <w:r>
              <w:lastRenderedPageBreak/>
              <w:t>1</w:t>
            </w:r>
          </w:p>
          <w:p w:rsidR="00CB26D3" w:rsidRDefault="00CB26D3" w:rsidP="00CB26D3">
            <w:pPr>
              <w:snapToGrid w:val="0"/>
              <w:jc w:val="center"/>
            </w:pPr>
            <w:r>
              <w:t>1</w:t>
            </w:r>
          </w:p>
          <w:p w:rsidR="00CB26D3" w:rsidRDefault="00CB26D3" w:rsidP="00CB26D3">
            <w:pPr>
              <w:snapToGrid w:val="0"/>
              <w:jc w:val="center"/>
            </w:pPr>
          </w:p>
          <w:p w:rsidR="00CB26D3" w:rsidRDefault="00CB26D3" w:rsidP="00CB26D3">
            <w:pPr>
              <w:snapToGrid w:val="0"/>
              <w:jc w:val="center"/>
            </w:pPr>
            <w:r>
              <w:t>1</w:t>
            </w:r>
          </w:p>
          <w:p w:rsidR="00CB26D3" w:rsidRDefault="00CB26D3" w:rsidP="00CB26D3">
            <w:pPr>
              <w:snapToGrid w:val="0"/>
              <w:jc w:val="center"/>
            </w:pPr>
          </w:p>
          <w:p w:rsidR="00CB26D3" w:rsidRDefault="00CB26D3" w:rsidP="00CB26D3">
            <w:pPr>
              <w:snapToGrid w:val="0"/>
              <w:jc w:val="center"/>
            </w:pPr>
            <w:r>
              <w:t>1</w:t>
            </w:r>
          </w:p>
          <w:p w:rsidR="00CB26D3" w:rsidRPr="000C60A0" w:rsidRDefault="00CB26D3" w:rsidP="00CB26D3">
            <w:pPr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CB26D3" w:rsidP="00D57125">
            <w:pPr>
              <w:snapToGrid w:val="0"/>
              <w:jc w:val="center"/>
            </w:pPr>
            <w:r w:rsidRPr="002A266E">
              <w:rPr>
                <w:rFonts w:cs="Times New Roman"/>
              </w:rPr>
              <w:lastRenderedPageBreak/>
              <w:t>В соответствии с расчетом</w:t>
            </w:r>
            <w:r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lastRenderedPageBreak/>
              <w:t>приведенным в табл. 2.2.1.5 части 2, в МО Астаповское требуется 76 мест в дошкольных учреждениях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Default="00CB26D3" w:rsidP="00D57125">
            <w:pPr>
              <w:snapToGrid w:val="0"/>
              <w:jc w:val="center"/>
            </w:pPr>
            <w:r>
              <w:lastRenderedPageBreak/>
              <w:t>О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Default="00CB26D3" w:rsidP="00D57125">
            <w:pPr>
              <w:snapToGrid w:val="0"/>
              <w:jc w:val="center"/>
            </w:pPr>
            <w:r>
              <w:t xml:space="preserve">Установление ЗОУИТ не </w:t>
            </w:r>
            <w:r>
              <w:lastRenderedPageBreak/>
              <w:t>требуется</w:t>
            </w: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</w:pPr>
            <w:r w:rsidRPr="000C60A0">
              <w:rPr>
                <w:b/>
                <w:bCs/>
              </w:rPr>
              <w:t>ДЕТСКИЕ ДОШКОЛЬНЫЕ УЧРЕЖДЕНИЯ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uppressAutoHyphens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uppressAutoHyphens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uppressAutoHyphens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uppressAutoHyphens w:val="0"/>
              <w:jc w:val="center"/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CD3FF4" w:rsidRDefault="00E1468C" w:rsidP="00D57125">
            <w:pPr>
              <w:snapToGrid w:val="0"/>
              <w:jc w:val="center"/>
              <w:rPr>
                <w:b/>
                <w:highlight w:val="cyan"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Default="00E1468C" w:rsidP="00D57125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Default="00E1468C" w:rsidP="00D57125">
            <w:pPr>
              <w:snapToGrid w:val="0"/>
              <w:jc w:val="center"/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  <w:r w:rsidRPr="000C60A0">
              <w:t>3.3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</w:pPr>
            <w:r w:rsidRPr="000C60A0">
              <w:rPr>
                <w:b/>
                <w:caps/>
              </w:rPr>
              <w:t>Объекты здравоохранения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CD3FF4" w:rsidRDefault="00E1468C" w:rsidP="00D57125">
            <w:pPr>
              <w:snapToGrid w:val="0"/>
              <w:jc w:val="center"/>
              <w:rPr>
                <w:b/>
                <w:highlight w:val="cyan"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4B0640" w:rsidRDefault="00E1468C" w:rsidP="00D57125">
            <w:pPr>
              <w:snapToGrid w:val="0"/>
              <w:jc w:val="center"/>
              <w:rPr>
                <w:highlight w:val="cy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4B0640" w:rsidRDefault="00E1468C" w:rsidP="00D57125">
            <w:pPr>
              <w:snapToGrid w:val="0"/>
              <w:jc w:val="center"/>
              <w:rPr>
                <w:highlight w:val="cyan"/>
              </w:rPr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  <w:r w:rsidRPr="000C60A0">
              <w:t>4</w:t>
            </w:r>
          </w:p>
        </w:tc>
        <w:tc>
          <w:tcPr>
            <w:tcW w:w="916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  <w:rPr>
                <w:b/>
              </w:rPr>
            </w:pPr>
            <w:r w:rsidRPr="000C60A0">
              <w:rPr>
                <w:b/>
                <w:caps/>
              </w:rPr>
              <w:t>Объекты в иных областях деятельности, необходимые для осуществления</w:t>
            </w:r>
            <w:r>
              <w:rPr>
                <w:b/>
                <w:caps/>
              </w:rPr>
              <w:t xml:space="preserve"> </w:t>
            </w:r>
            <w:r w:rsidRPr="000C60A0">
              <w:rPr>
                <w:b/>
                <w:caps/>
              </w:rPr>
              <w:t>полномочий в связи с решением вопросов местного значения поселения</w:t>
            </w: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  <w:r w:rsidRPr="000C60A0">
              <w:t>4.1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</w:pPr>
            <w:r w:rsidRPr="000C60A0">
              <w:rPr>
                <w:b/>
                <w:bCs/>
              </w:rPr>
              <w:t>АДМИНИСТРАТИВНЫЕ 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C60A0" w:rsidRDefault="00E1468C" w:rsidP="00D57125">
            <w:pPr>
              <w:snapToGrid w:val="0"/>
              <w:jc w:val="center"/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1468C" w:rsidRPr="000E6920" w:rsidRDefault="00E1468C" w:rsidP="00D57125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  <w:rPr>
                <w:b/>
                <w:highlight w:val="cyan"/>
              </w:rPr>
            </w:pPr>
            <w:r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Default="00E1468C" w:rsidP="00D57125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Default="00E1468C" w:rsidP="00D57125">
            <w:pPr>
              <w:snapToGrid w:val="0"/>
              <w:jc w:val="center"/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 w:rsidRPr="000C60A0">
              <w:t>4.2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</w:pPr>
            <w:r w:rsidRPr="000C60A0">
              <w:rPr>
                <w:b/>
              </w:rPr>
              <w:t>УЧРЕЖДЕНИЯ</w:t>
            </w:r>
            <w:r>
              <w:rPr>
                <w:b/>
              </w:rPr>
              <w:t xml:space="preserve"> </w:t>
            </w:r>
            <w:r w:rsidRPr="000C60A0">
              <w:rPr>
                <w:b/>
              </w:rPr>
              <w:t>КУЛЬТУРЫ И ИСКУССТВА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uppressAutoHyphens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E6920" w:rsidRDefault="00E1468C" w:rsidP="00D57125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E6920" w:rsidRDefault="00E1468C" w:rsidP="00D57125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E6920" w:rsidRDefault="00E1468C" w:rsidP="00D57125">
            <w:pPr>
              <w:snapToGrid w:val="0"/>
              <w:jc w:val="center"/>
              <w:rPr>
                <w:color w:val="FF0000"/>
              </w:rPr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E6920" w:rsidRDefault="00E1468C" w:rsidP="00D57125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CD3FF4" w:rsidRDefault="00E1468C" w:rsidP="00D57125">
            <w:pPr>
              <w:snapToGrid w:val="0"/>
              <w:jc w:val="center"/>
              <w:rPr>
                <w:b/>
                <w:highlight w:val="cyan"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CD3FF4" w:rsidRDefault="00E1468C" w:rsidP="00D57125">
            <w:pPr>
              <w:snapToGrid w:val="0"/>
              <w:jc w:val="center"/>
              <w:rPr>
                <w:highlight w:val="cy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CD3FF4" w:rsidRDefault="00E1468C" w:rsidP="00D57125">
            <w:pPr>
              <w:snapToGrid w:val="0"/>
              <w:jc w:val="center"/>
              <w:rPr>
                <w:highlight w:val="cyan"/>
              </w:rPr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 w:rsidRPr="000C60A0">
              <w:t>4.3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  <w:rPr>
                <w:b/>
                <w:highlight w:val="cyan"/>
              </w:rPr>
            </w:pPr>
            <w:r w:rsidRPr="000C60A0">
              <w:rPr>
                <w:b/>
                <w:bCs/>
              </w:rPr>
              <w:t>ПРЕДПРИЯТИЯ</w:t>
            </w:r>
            <w:r>
              <w:rPr>
                <w:b/>
                <w:bCs/>
              </w:rPr>
              <w:t xml:space="preserve"> </w:t>
            </w:r>
            <w:r w:rsidRPr="000C60A0">
              <w:rPr>
                <w:b/>
                <w:bCs/>
              </w:rPr>
              <w:t>ТОРГОВЛИ,</w:t>
            </w:r>
            <w:r>
              <w:rPr>
                <w:b/>
                <w:bCs/>
              </w:rPr>
              <w:t xml:space="preserve"> </w:t>
            </w:r>
            <w:r w:rsidRPr="000C60A0">
              <w:rPr>
                <w:b/>
                <w:bCs/>
              </w:rPr>
              <w:t>ОБЩЕСТВЕННОГО</w:t>
            </w:r>
            <w:r>
              <w:rPr>
                <w:b/>
                <w:bCs/>
              </w:rPr>
              <w:t xml:space="preserve"> </w:t>
            </w:r>
            <w:r w:rsidRPr="000C60A0">
              <w:rPr>
                <w:b/>
                <w:bCs/>
              </w:rPr>
              <w:t>ПИТАНИЯ, БЫТОВОГО И</w:t>
            </w:r>
            <w:r>
              <w:rPr>
                <w:b/>
                <w:bCs/>
              </w:rPr>
              <w:t xml:space="preserve"> </w:t>
            </w:r>
            <w:r w:rsidRPr="000C60A0">
              <w:rPr>
                <w:b/>
                <w:bCs/>
              </w:rPr>
              <w:t>КОММУНАЛЬНОГО ОБСЛУЖИВАНИЯ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E6920" w:rsidRDefault="00E1468C" w:rsidP="00D57125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E6920" w:rsidRDefault="00E1468C" w:rsidP="00D57125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E6920" w:rsidRDefault="00E1468C" w:rsidP="00D57125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Pr="000E6920" w:rsidRDefault="00E1468C" w:rsidP="00D57125">
            <w:pPr>
              <w:snapToGrid w:val="0"/>
              <w:jc w:val="center"/>
              <w:rPr>
                <w:color w:val="FF0000"/>
              </w:rPr>
            </w:pPr>
          </w:p>
        </w:tc>
      </w:tr>
      <w:tr w:rsidR="00E1468C" w:rsidRPr="000E6920" w:rsidTr="00D5712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E6920" w:rsidRDefault="00E1468C" w:rsidP="00D57125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  <w:rPr>
                <w:b/>
                <w:highlight w:val="cyan"/>
              </w:rPr>
            </w:pPr>
            <w:r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1468C" w:rsidRPr="000C60A0" w:rsidRDefault="00E1468C" w:rsidP="00D57125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Default="00E1468C" w:rsidP="00D57125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1468C" w:rsidRDefault="00E1468C" w:rsidP="00D57125">
            <w:pPr>
              <w:snapToGrid w:val="0"/>
              <w:jc w:val="center"/>
            </w:pPr>
          </w:p>
        </w:tc>
      </w:tr>
    </w:tbl>
    <w:p w:rsidR="00C25E58" w:rsidRPr="005D3BAD" w:rsidRDefault="00C25E58" w:rsidP="00A0228F">
      <w:pPr>
        <w:pStyle w:val="27"/>
        <w:widowControl w:val="0"/>
        <w:tabs>
          <w:tab w:val="left" w:pos="1005"/>
        </w:tabs>
        <w:rPr>
          <w:color w:val="00B0F0"/>
        </w:rPr>
      </w:pPr>
      <w:r>
        <w:rPr>
          <w:color w:val="00B0F0"/>
        </w:rPr>
        <w:tab/>
      </w:r>
    </w:p>
    <w:p w:rsidR="005D3BAD" w:rsidRPr="00B66E92" w:rsidRDefault="005D3BAD" w:rsidP="009A487F">
      <w:pPr>
        <w:pStyle w:val="2612"/>
      </w:pPr>
      <w:bookmarkStart w:id="6" w:name="_Toc9843515"/>
      <w:r w:rsidRPr="00B66E92">
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</w:r>
      <w:bookmarkEnd w:id="6"/>
    </w:p>
    <w:p w:rsidR="005D3BAD" w:rsidRPr="00A8698C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A8698C"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 w:rsidRPr="00A8698C">
        <w:rPr>
          <w:bCs/>
          <w:color w:val="auto"/>
        </w:rPr>
        <w:t xml:space="preserve">зоны затопления, подтопления, </w:t>
      </w:r>
      <w:r w:rsidRPr="00A8698C">
        <w:rPr>
          <w:color w:val="auto"/>
        </w:rPr>
        <w:t xml:space="preserve">зоны санитарной охраны источников </w:t>
      </w:r>
      <w:r w:rsidRPr="00A8698C">
        <w:rPr>
          <w:color w:val="auto"/>
        </w:rPr>
        <w:lastRenderedPageBreak/>
        <w:t xml:space="preserve">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 w:rsidR="005D3BAD" w:rsidRPr="00B66E92" w:rsidRDefault="005D3BAD" w:rsidP="00B66E92">
      <w:pPr>
        <w:ind w:left="284" w:firstLine="567"/>
        <w:contextualSpacing/>
        <w:jc w:val="both"/>
        <w:rPr>
          <w:b/>
        </w:rPr>
      </w:pPr>
      <w:r w:rsidRPr="00A8698C">
        <w:rPr>
          <w:bCs/>
        </w:rPr>
        <w:t xml:space="preserve">В Генеральном плане </w:t>
      </w:r>
      <w:r w:rsidRPr="00A8698C">
        <w:t>учитываются следующие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Федерации:</w:t>
      </w:r>
    </w:p>
    <w:p w:rsidR="00B66E92" w:rsidRPr="00B66E92" w:rsidRDefault="005D3BAD" w:rsidP="00B66E92">
      <w:pPr>
        <w:ind w:left="284"/>
        <w:contextualSpacing/>
        <w:jc w:val="right"/>
        <w:rPr>
          <w:b/>
        </w:rPr>
      </w:pPr>
      <w:r w:rsidRPr="00B66E92">
        <w:rPr>
          <w:b/>
        </w:rPr>
        <w:t xml:space="preserve">Таблица 2.1.1. </w:t>
      </w:r>
    </w:p>
    <w:p w:rsidR="005D3BAD" w:rsidRPr="00A8698C" w:rsidRDefault="005D3BAD" w:rsidP="00B66E92">
      <w:pPr>
        <w:ind w:left="284"/>
        <w:contextualSpacing/>
        <w:jc w:val="center"/>
      </w:pPr>
      <w:r w:rsidRPr="00A8698C">
        <w:t>Зоны с особыми условиями использования территорий МО</w:t>
      </w:r>
    </w:p>
    <w:tbl>
      <w:tblPr>
        <w:tblStyle w:val="af4"/>
        <w:tblW w:w="9711" w:type="dxa"/>
        <w:tblInd w:w="534" w:type="dxa"/>
        <w:tblLook w:val="04A0"/>
      </w:tblPr>
      <w:tblGrid>
        <w:gridCol w:w="4219"/>
        <w:gridCol w:w="5492"/>
      </w:tblGrid>
      <w:tr w:rsidR="005D3BAD" w:rsidRPr="005D3BAD" w:rsidTr="00B66E92">
        <w:trPr>
          <w:tblHeader/>
        </w:trPr>
        <w:tc>
          <w:tcPr>
            <w:tcW w:w="4219" w:type="dxa"/>
            <w:vAlign w:val="center"/>
          </w:tcPr>
          <w:p w:rsidR="005D3BAD" w:rsidRPr="00B66E92" w:rsidRDefault="005D3BAD" w:rsidP="008E4B65">
            <w:pPr>
              <w:contextualSpacing/>
              <w:jc w:val="center"/>
              <w:rPr>
                <w:b/>
              </w:rPr>
            </w:pPr>
            <w:r w:rsidRPr="00B66E92">
              <w:rPr>
                <w:b/>
              </w:rPr>
              <w:t>Вид зон</w:t>
            </w:r>
          </w:p>
        </w:tc>
        <w:tc>
          <w:tcPr>
            <w:tcW w:w="5492" w:type="dxa"/>
            <w:vAlign w:val="center"/>
          </w:tcPr>
          <w:p w:rsidR="005D3BAD" w:rsidRPr="00B66E92" w:rsidRDefault="005D3BAD" w:rsidP="008E4B65">
            <w:pPr>
              <w:contextualSpacing/>
              <w:jc w:val="center"/>
              <w:rPr>
                <w:b/>
              </w:rPr>
            </w:pPr>
            <w:r w:rsidRPr="00B66E92">
              <w:rPr>
                <w:b/>
              </w:rPr>
              <w:t>Нормативно-правовое основание установления зоны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объектов электросетевого хозяйства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Постановление Правительства Российской Федерации от 24.02. 2009 г. №160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объектов системы газоснабжения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от 31.03.1999 г.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№ 69-ФЗ «О газоснабжении в Российской Федерации»; Постановление Правительства Российской Федерации от 20.11.2000г. № 878 «Об утверждении Правил охраны газораспределительных сетей»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магистральных трубопроводом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Правила охраны магистральных трубопроводов, утвержденные Минтопэнерго РФ 29.04.1992, Постановлением Госгортехнадзора РФ от 22.04.1992г. № 9</w:t>
            </w:r>
          </w:p>
        </w:tc>
      </w:tr>
      <w:tr w:rsidR="005D3BAD" w:rsidRPr="005D3BAD" w:rsidTr="00EE5080">
        <w:trPr>
          <w:trHeight w:val="360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Водоохранные зоны рек, ручьев</w:t>
            </w:r>
          </w:p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</w:p>
        </w:tc>
        <w:tc>
          <w:tcPr>
            <w:tcW w:w="5492" w:type="dxa"/>
            <w:vMerge w:val="restart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Водный кодекс Российской Федерации,</w:t>
            </w:r>
          </w:p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Земельный кодекс Российской Федерации</w:t>
            </w:r>
          </w:p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238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Водоохранные зоны озер, водохранилищ</w:t>
            </w: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237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Прибрежная защитная полоса</w:t>
            </w:r>
          </w:p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Зоны санитарной охраны источников и водопроводов питьевого назначения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Санитарно-защитные зоны предприятий, сооружений и иных объектов I-V классов вредности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СанПиН 2.2.1/2.1.1.1200-03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«Санитарно-защитные зоны и санитарная классификация предприятий, сооружений и иных объектов»</w:t>
            </w:r>
          </w:p>
        </w:tc>
      </w:tr>
      <w:tr w:rsidR="00431F74" w:rsidRPr="005D3BAD" w:rsidTr="00EE5080">
        <w:tc>
          <w:tcPr>
            <w:tcW w:w="4219" w:type="dxa"/>
          </w:tcPr>
          <w:p w:rsidR="00431F74" w:rsidRPr="00A8698C" w:rsidRDefault="00431F74" w:rsidP="00431F74">
            <w:r w:rsidRPr="00431F74">
              <w:t>Санитарный разрыв линий железнодорожного транспорта</w:t>
            </w:r>
          </w:p>
        </w:tc>
        <w:tc>
          <w:tcPr>
            <w:tcW w:w="5492" w:type="dxa"/>
          </w:tcPr>
          <w:p w:rsidR="00431F74" w:rsidRDefault="00431F74" w:rsidP="00431F74">
            <w:r>
              <w:t>СП 42.13330.2006</w:t>
            </w:r>
          </w:p>
          <w:p w:rsidR="00431F74" w:rsidRPr="00CC3F43" w:rsidRDefault="00431F74" w:rsidP="00431F74">
            <w:r>
              <w:t>«</w:t>
            </w:r>
            <w:r w:rsidRPr="00431F74">
              <w:t xml:space="preserve"> Градостроительство. Планировка и застройка городских и сельских поселений. Актуализированная редакция СНиП 2.07.01-89*</w:t>
            </w:r>
            <w:r>
              <w:t>»</w:t>
            </w:r>
          </w:p>
        </w:tc>
      </w:tr>
    </w:tbl>
    <w:p w:rsidR="005D3BAD" w:rsidRPr="005D3BAD" w:rsidRDefault="005D3BAD" w:rsidP="00B66E92">
      <w:pPr>
        <w:ind w:left="284" w:firstLine="567"/>
        <w:contextualSpacing/>
        <w:jc w:val="both"/>
        <w:rPr>
          <w:color w:val="00B0F0"/>
          <w:highlight w:val="yellow"/>
        </w:rPr>
      </w:pPr>
    </w:p>
    <w:p w:rsidR="00333BD5" w:rsidRDefault="00333BD5" w:rsidP="00B66E92">
      <w:pPr>
        <w:contextualSpacing/>
      </w:pPr>
      <w:r>
        <w:br w:type="page"/>
      </w:r>
    </w:p>
    <w:p w:rsidR="005D3BAD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7" w:name="_Toc9843516"/>
      <w:r w:rsidRPr="00333BD5">
        <w:rPr>
          <w:caps/>
          <w:lang w:val="ru-RU"/>
        </w:rPr>
        <w:lastRenderedPageBreak/>
        <w:t>Функциональное зонирование территории</w:t>
      </w:r>
      <w:bookmarkEnd w:id="7"/>
    </w:p>
    <w:p w:rsidR="00333BD5" w:rsidRPr="00333BD5" w:rsidRDefault="00333BD5" w:rsidP="00B66E92">
      <w:pPr>
        <w:contextualSpacing/>
      </w:pP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 xml:space="preserve">Согласно пункту 5 статья 1 Градостроительного кодекса Российской Федерации, функциональные зоны </w:t>
      </w:r>
      <w:r w:rsidR="00A8698C" w:rsidRPr="007819D6">
        <w:t xml:space="preserve">- </w:t>
      </w:r>
      <w:r w:rsidRPr="007819D6">
        <w:t>это зоны, для которых документами территориального планирования определены границы и функциональное назначение.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 xml:space="preserve">Параметры функциональных зон включены в Положение, а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отображены на листе 3 </w:t>
      </w:r>
      <w:r w:rsidR="00A8698C" w:rsidRPr="007819D6">
        <w:t>Части</w:t>
      </w:r>
      <w:r w:rsidRPr="007819D6">
        <w:t xml:space="preserve"> 1 Положения «Карте функциональных зон».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Целями зонирования являются: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обеспечение градостроительными средствами благоприятных условий проживания населения,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ограничение вредного воздействия хозяйственной и иной деятельности на окружающую природную среду,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рациональное использование ресурсов в интересах настоящего и будущего поколений,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формирование содержательной основы для градостроительного зонирования.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деятельности. Зонирование устанавливает рамочные условия использования территории, обязательные для всех участников градостроительной деятельности, в части функциональной принадлежности, плотности и характера застройки, ландшафтной организации территории.</w:t>
      </w:r>
    </w:p>
    <w:p w:rsidR="00670D60" w:rsidRPr="007819D6" w:rsidRDefault="00670D60" w:rsidP="00B66E92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670D60" w:rsidRPr="007819D6" w:rsidRDefault="00670D60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Общественно-деловые зоны предназначены для преимущественного размещения объектов управления, здравоохранения, культуры, просвещения, связи, торговли, общественного питания, бытового обслуживания, коммерческой деятельности, а также учреждений среднего профессионального и высшего образования, научно-исследовательских, административных учреждений, культовых объектов, центров деловой, финансовой и общественной активности, стоянок автомобильного транспорта и иных зданий.</w:t>
      </w:r>
    </w:p>
    <w:p w:rsidR="00670D60" w:rsidRPr="007819D6" w:rsidRDefault="00670D60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Структура и типология общественных центров обслуживания, объектов в общественно-деловой зоне и видов обслуживания зависит от их размещения в структуре муниципального образования.</w:t>
      </w:r>
    </w:p>
    <w:p w:rsidR="00670D60" w:rsidRPr="007819D6" w:rsidRDefault="00670D60" w:rsidP="008E4B65">
      <w:pPr>
        <w:pStyle w:val="af8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4"/>
          <w:lang w:eastAsia="en-US"/>
        </w:rPr>
      </w:pPr>
      <w:r w:rsidRPr="007819D6">
        <w:rPr>
          <w:b w:val="0"/>
          <w:sz w:val="24"/>
          <w:lang w:eastAsia="en-US"/>
        </w:rPr>
        <w:t>Производственные</w:t>
      </w:r>
      <w:r w:rsidR="008E4B65">
        <w:rPr>
          <w:b w:val="0"/>
          <w:sz w:val="24"/>
          <w:lang w:eastAsia="en-US"/>
        </w:rPr>
        <w:t xml:space="preserve"> </w:t>
      </w:r>
      <w:r w:rsidRPr="007819D6">
        <w:rPr>
          <w:b w:val="0"/>
          <w:sz w:val="24"/>
          <w:lang w:eastAsia="en-US"/>
        </w:rPr>
        <w:t>зоны выделены с целью развития существующих и планируемых территорий, предназначенных для формирования комплексов производственных, коммунальных предприятий, размещения объектов делового и административного назначения, ограниченного числа объектов обслуживания, связанных непосредственно с обслуживанием производственных и промышленных предприятий и развития инженерной и транспортной инфраструктуры.</w:t>
      </w:r>
    </w:p>
    <w:p w:rsidR="00670D60" w:rsidRPr="007819D6" w:rsidRDefault="00670D60" w:rsidP="008E4B65">
      <w:pPr>
        <w:pStyle w:val="af8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4"/>
          <w:lang w:eastAsia="en-US"/>
        </w:rPr>
      </w:pPr>
      <w:r w:rsidRPr="007819D6">
        <w:rPr>
          <w:b w:val="0"/>
          <w:sz w:val="24"/>
          <w:lang w:eastAsia="en-US"/>
        </w:rPr>
        <w:t xml:space="preserve">Реконструкция производственных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</w:t>
      </w:r>
      <w:r w:rsidRPr="007819D6">
        <w:rPr>
          <w:b w:val="0"/>
          <w:sz w:val="24"/>
          <w:lang w:eastAsia="en-US"/>
        </w:rPr>
        <w:lastRenderedPageBreak/>
        <w:t>земельных участков и объектов капитального строительства, установленными</w:t>
      </w:r>
      <w:r w:rsidR="008E4B65">
        <w:rPr>
          <w:b w:val="0"/>
          <w:sz w:val="24"/>
          <w:lang w:eastAsia="en-US"/>
        </w:rPr>
        <w:t xml:space="preserve"> </w:t>
      </w:r>
      <w:r w:rsidRPr="007819D6">
        <w:rPr>
          <w:b w:val="0"/>
          <w:sz w:val="24"/>
          <w:lang w:eastAsia="en-US"/>
        </w:rPr>
        <w:t>градостроительным регламентом.</w:t>
      </w:r>
    </w:p>
    <w:p w:rsidR="00670D60" w:rsidRPr="007819D6" w:rsidRDefault="00670D60" w:rsidP="008E4B65">
      <w:pPr>
        <w:widowControl w:val="0"/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Зоны инженерной и транспортной инфраструктуры предназначены для размещения головных сооружений инженерной инфраструктуры, объектов железнодорожного, внутреннего водного и внешнего автомобильного транспорта, связанных с ними объектов обустройства и обслуживания и их санитарно-защитных зон.</w:t>
      </w:r>
    </w:p>
    <w:p w:rsidR="00670D60" w:rsidRPr="007819D6" w:rsidRDefault="00670D60" w:rsidP="008E4B65">
      <w:pPr>
        <w:widowControl w:val="0"/>
        <w:overflowPunct w:val="0"/>
        <w:autoSpaceDE w:val="0"/>
        <w:autoSpaceDN w:val="0"/>
        <w:adjustRightInd w:val="0"/>
        <w:ind w:left="284" w:firstLine="567"/>
        <w:contextualSpacing/>
        <w:jc w:val="both"/>
      </w:pPr>
      <w:r w:rsidRPr="007819D6">
        <w:t>Зона выделена для сохранения сельскохозяйственных угодий на землях населенных пунктов и на территориях муниципального образования для обеспечения условий ведения личных подсобных хозяйств, крестьянско-фермерских хозяйств</w:t>
      </w:r>
      <w:r w:rsidR="008E4B65">
        <w:t xml:space="preserve"> </w:t>
      </w:r>
      <w:r w:rsidRPr="007819D6">
        <w:t>(КФХ), а также земель занятых объектами сельскохозяйственного назначения для выращивания, производства и первичной переработки сельскохозяйственной продукции, выделенных в целях создания правовых условий градостроительной деятельности в части использования и застройки территории, обеспечивающей развитие соответствующих видов сельскохозяйственной деятельности и объектов, обеспечивающих эту деятельность инфраструктур.</w:t>
      </w:r>
    </w:p>
    <w:p w:rsidR="00670D60" w:rsidRPr="007819D6" w:rsidRDefault="00670D60" w:rsidP="008E4B65">
      <w:pPr>
        <w:ind w:left="284" w:firstLine="567"/>
        <w:contextualSpacing/>
        <w:jc w:val="both"/>
      </w:pPr>
      <w:r w:rsidRPr="007819D6">
        <w:t>Рекреационная</w:t>
      </w:r>
      <w:r w:rsidR="008E4B65">
        <w:t xml:space="preserve"> </w:t>
      </w:r>
      <w:r w:rsidRPr="007819D6">
        <w:t>зона,</w:t>
      </w:r>
      <w:r w:rsidR="008E4B65">
        <w:t xml:space="preserve"> </w:t>
      </w:r>
      <w:r w:rsidRPr="007819D6">
        <w:t>специально</w:t>
      </w:r>
      <w:r w:rsidR="008E4B65">
        <w:t xml:space="preserve"> </w:t>
      </w:r>
      <w:r w:rsidRPr="007819D6">
        <w:t>выделяемая</w:t>
      </w:r>
      <w:r w:rsidR="008E4B65">
        <w:t xml:space="preserve"> </w:t>
      </w:r>
      <w:r w:rsidRPr="007819D6">
        <w:t>территория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пригородной</w:t>
      </w:r>
      <w:r w:rsidR="008E4B65">
        <w:t xml:space="preserve"> </w:t>
      </w:r>
      <w:r w:rsidRPr="007819D6">
        <w:t>местности</w:t>
      </w:r>
      <w:r w:rsidR="008E4B65">
        <w:t xml:space="preserve"> </w:t>
      </w:r>
      <w:r w:rsidRPr="007819D6">
        <w:t>или</w:t>
      </w:r>
      <w:r w:rsidR="008E4B65">
        <w:t xml:space="preserve"> </w:t>
      </w:r>
      <w:r w:rsidRPr="007819D6">
        <w:t>в городе,</w:t>
      </w:r>
      <w:r w:rsidR="008E4B65">
        <w:t xml:space="preserve"> </w:t>
      </w:r>
      <w:r w:rsidRPr="007819D6">
        <w:t>предназначенная</w:t>
      </w:r>
      <w:r w:rsidR="008E4B65">
        <w:t xml:space="preserve"> </w:t>
      </w:r>
      <w:r w:rsidRPr="007819D6">
        <w:t>для</w:t>
      </w:r>
      <w:r w:rsidR="008E4B65">
        <w:t xml:space="preserve"> </w:t>
      </w:r>
      <w:r w:rsidRPr="007819D6">
        <w:t>организации</w:t>
      </w:r>
      <w:r w:rsidR="008E4B65">
        <w:t xml:space="preserve"> </w:t>
      </w:r>
      <w:r w:rsidRPr="007819D6">
        <w:t>мест</w:t>
      </w:r>
      <w:r w:rsidR="008E4B65">
        <w:t xml:space="preserve"> </w:t>
      </w:r>
      <w:r w:rsidRPr="007819D6">
        <w:t>отдыха</w:t>
      </w:r>
      <w:r w:rsidR="008E4B65">
        <w:t xml:space="preserve"> </w:t>
      </w:r>
      <w:r w:rsidRPr="007819D6">
        <w:t>населения</w:t>
      </w:r>
      <w:r w:rsidR="008E4B65">
        <w:t xml:space="preserve"> </w:t>
      </w:r>
      <w:r w:rsidRPr="007819D6">
        <w:t>и</w:t>
      </w:r>
      <w:r w:rsidR="008E4B65">
        <w:t xml:space="preserve"> </w:t>
      </w:r>
      <w:r w:rsidRPr="007819D6">
        <w:t>включающие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себя</w:t>
      </w:r>
      <w:r w:rsidR="008E4B65">
        <w:t xml:space="preserve"> </w:t>
      </w:r>
      <w:r w:rsidRPr="007819D6">
        <w:t>парки,</w:t>
      </w:r>
      <w:r w:rsidR="008E4B65">
        <w:t xml:space="preserve"> </w:t>
      </w:r>
      <w:r w:rsidRPr="007819D6">
        <w:t>сады,</w:t>
      </w:r>
      <w:r w:rsidR="008E4B65" w:rsidRPr="008E4B65">
        <w:t xml:space="preserve"> </w:t>
      </w:r>
      <w:r w:rsidRPr="007819D6">
        <w:t>городские</w:t>
      </w:r>
      <w:r w:rsidR="008E4B65" w:rsidRPr="008E4B65">
        <w:t xml:space="preserve"> </w:t>
      </w:r>
      <w:r w:rsidRPr="007819D6">
        <w:t>леса,</w:t>
      </w:r>
      <w:r w:rsidR="008E4B65">
        <w:t xml:space="preserve"> </w:t>
      </w:r>
      <w:r w:rsidRPr="007819D6">
        <w:t>лесопарки,</w:t>
      </w:r>
      <w:r w:rsidR="008E4B65">
        <w:t xml:space="preserve"> </w:t>
      </w:r>
      <w:r w:rsidRPr="007819D6">
        <w:t>пляжи,</w:t>
      </w:r>
      <w:r w:rsidR="008E4B65">
        <w:t xml:space="preserve"> </w:t>
      </w:r>
      <w:r w:rsidRPr="007819D6">
        <w:t>иные</w:t>
      </w:r>
      <w:r w:rsidR="008E4B65">
        <w:t xml:space="preserve"> </w:t>
      </w:r>
      <w:r w:rsidRPr="007819D6">
        <w:t>объекты.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рекреационные</w:t>
      </w:r>
      <w:r w:rsidR="008E4B65">
        <w:t xml:space="preserve"> </w:t>
      </w:r>
      <w:r w:rsidRPr="007819D6">
        <w:t>зоны</w:t>
      </w:r>
      <w:r w:rsidR="008E4B65">
        <w:t xml:space="preserve"> </w:t>
      </w:r>
      <w:r w:rsidRPr="007819D6">
        <w:t>могут</w:t>
      </w:r>
      <w:r w:rsidR="008E4B65">
        <w:t xml:space="preserve"> </w:t>
      </w:r>
      <w:r w:rsidRPr="007819D6">
        <w:t>включаться</w:t>
      </w:r>
      <w:r w:rsidR="008E4B65">
        <w:t xml:space="preserve"> </w:t>
      </w:r>
      <w:r w:rsidRPr="007819D6">
        <w:t>особо</w:t>
      </w:r>
      <w:r w:rsidR="008E4B65">
        <w:t xml:space="preserve"> </w:t>
      </w:r>
      <w:r w:rsidRPr="007819D6">
        <w:t>охраняемые</w:t>
      </w:r>
      <w:r w:rsidR="008E4B65" w:rsidRPr="008E4B65">
        <w:t xml:space="preserve"> </w:t>
      </w:r>
      <w:r w:rsidRPr="007819D6">
        <w:t>природные</w:t>
      </w:r>
      <w:r w:rsidR="008E4B65">
        <w:t xml:space="preserve"> </w:t>
      </w:r>
      <w:r w:rsidRPr="007819D6">
        <w:t>территории</w:t>
      </w:r>
      <w:r w:rsidR="008E4B65">
        <w:t xml:space="preserve"> </w:t>
      </w:r>
      <w:r w:rsidRPr="007819D6">
        <w:t>и</w:t>
      </w:r>
      <w:r w:rsidR="008E4B65">
        <w:t xml:space="preserve"> </w:t>
      </w:r>
      <w:r w:rsidRPr="007819D6">
        <w:t>природные</w:t>
      </w:r>
      <w:r w:rsidR="008E4B65">
        <w:t xml:space="preserve"> </w:t>
      </w:r>
      <w:r w:rsidRPr="007819D6">
        <w:t>объекты.</w:t>
      </w:r>
    </w:p>
    <w:p w:rsidR="00C372F0" w:rsidRDefault="00670D60" w:rsidP="00C372F0">
      <w:pPr>
        <w:ind w:left="284" w:firstLine="567"/>
        <w:contextualSpacing/>
        <w:jc w:val="both"/>
      </w:pPr>
      <w:r w:rsidRPr="007819D6">
        <w:t>Рекреационные зоны охраняются законодательными актами, согласно которым любая хозяйственная деятельность в них, кроме направленной непосредственно на обеспечение отдыха, запрещается. Рекреационные зоны прежде всего предназначены для отдыха. Это – уголки живой природы, как естественные, так и искусственно созданные.</w:t>
      </w:r>
    </w:p>
    <w:p w:rsidR="007819D6" w:rsidRPr="007819D6" w:rsidRDefault="007819D6" w:rsidP="00C372F0">
      <w:pPr>
        <w:ind w:left="284" w:firstLine="567"/>
        <w:contextualSpacing/>
        <w:jc w:val="both"/>
      </w:pPr>
      <w:r w:rsidRPr="007819D6">
        <w:rPr>
          <w:lang w:eastAsia="en-US"/>
        </w:rPr>
        <w:t xml:space="preserve"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учебно-туристические тропы, трассы, детские и спортивные лагеря, другие аналогичные объекты. </w:t>
      </w:r>
    </w:p>
    <w:p w:rsidR="007819D6" w:rsidRPr="007819D6" w:rsidRDefault="007819D6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На землях рекреационного назначения запрещается деятельность, не соответствующая их целевому назначению.</w:t>
      </w:r>
    </w:p>
    <w:p w:rsidR="00670D60" w:rsidRDefault="007819D6" w:rsidP="00B66E92">
      <w:pPr>
        <w:pStyle w:val="a8"/>
        <w:tabs>
          <w:tab w:val="decimal" w:pos="0"/>
        </w:tabs>
        <w:ind w:left="284" w:firstLine="567"/>
        <w:contextualSpacing/>
        <w:jc w:val="both"/>
      </w:pPr>
      <w:r w:rsidRPr="007819D6">
        <w:t>Зоны специального назначения предназначены для</w:t>
      </w:r>
      <w:r w:rsidR="008E4B65">
        <w:t xml:space="preserve"> </w:t>
      </w:r>
      <w:r w:rsidRPr="007819D6">
        <w:t>размещения сооружений и комплексов источников водоснабжения, водоотведения,</w:t>
      </w:r>
      <w:r w:rsidR="008E4B65">
        <w:t xml:space="preserve"> </w:t>
      </w:r>
      <w:r w:rsidRPr="007819D6">
        <w:t>территорий занятые кладбищами, крематориями, скотомогильниками, режимными объектами,</w:t>
      </w:r>
      <w:r w:rsidR="008E4B65">
        <w:t xml:space="preserve"> </w:t>
      </w:r>
      <w:r w:rsidRPr="007819D6">
        <w:t>свалками бытовых и производственных отходов, городскими котельными и инженерно-распределительными установками,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5D3BAD" w:rsidRPr="00B66E92" w:rsidRDefault="005D3BAD" w:rsidP="009A487F">
      <w:pPr>
        <w:pStyle w:val="2612"/>
      </w:pPr>
      <w:bookmarkStart w:id="8" w:name="_Toc9843517"/>
      <w:r w:rsidRPr="00B66E92">
        <w:t>3.1. Состав функциональных зон</w:t>
      </w:r>
      <w:bookmarkEnd w:id="8"/>
    </w:p>
    <w:p w:rsidR="00B63682" w:rsidRPr="000A08B5" w:rsidRDefault="00B63682" w:rsidP="00B66E92">
      <w:pPr>
        <w:ind w:left="284" w:firstLine="567"/>
        <w:contextualSpacing/>
        <w:jc w:val="both"/>
      </w:pPr>
      <w:r w:rsidRPr="000A08B5">
        <w:t>Генеральным планом муниципального образования определены следующие зоны:</w:t>
      </w:r>
    </w:p>
    <w:tbl>
      <w:tblPr>
        <w:tblW w:w="9639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413"/>
        <w:gridCol w:w="4257"/>
        <w:gridCol w:w="2126"/>
        <w:gridCol w:w="1843"/>
      </w:tblGrid>
      <w:tr w:rsidR="00027B32" w:rsidRPr="005B2A52" w:rsidTr="009A487F">
        <w:trPr>
          <w:tblHeader/>
        </w:trPr>
        <w:tc>
          <w:tcPr>
            <w:tcW w:w="1413" w:type="dxa"/>
            <w:vMerge w:val="restart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aff"/>
              <w:spacing w:before="0" w:after="0"/>
            </w:pPr>
            <w:r w:rsidRPr="00963165">
              <w:t>Код объекта</w:t>
            </w:r>
          </w:p>
        </w:tc>
        <w:tc>
          <w:tcPr>
            <w:tcW w:w="4257" w:type="dxa"/>
            <w:vMerge w:val="restart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aff"/>
              <w:spacing w:before="0" w:after="0"/>
            </w:pPr>
            <w:r w:rsidRPr="00963165">
              <w:t>Значение</w:t>
            </w:r>
          </w:p>
        </w:tc>
        <w:tc>
          <w:tcPr>
            <w:tcW w:w="3969" w:type="dxa"/>
            <w:gridSpan w:val="2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aff"/>
              <w:spacing w:before="0" w:after="0"/>
            </w:pPr>
            <w:r w:rsidRPr="00963165">
              <w:t>Условные обозначения</w:t>
            </w:r>
          </w:p>
        </w:tc>
      </w:tr>
      <w:tr w:rsidR="00027B32" w:rsidRPr="005B2A52" w:rsidTr="009A487F">
        <w:trPr>
          <w:tblHeader/>
        </w:trPr>
        <w:tc>
          <w:tcPr>
            <w:tcW w:w="1413" w:type="dxa"/>
            <w:vMerge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aff"/>
              <w:spacing w:before="0" w:after="0"/>
            </w:pPr>
          </w:p>
        </w:tc>
        <w:tc>
          <w:tcPr>
            <w:tcW w:w="4257" w:type="dxa"/>
            <w:vMerge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aff"/>
              <w:spacing w:before="0" w:after="0"/>
            </w:pPr>
          </w:p>
        </w:tc>
        <w:tc>
          <w:tcPr>
            <w:tcW w:w="2126" w:type="dxa"/>
            <w:shd w:val="clear" w:color="auto" w:fill="FFFEFF"/>
          </w:tcPr>
          <w:p w:rsidR="00027B32" w:rsidRPr="00963165" w:rsidRDefault="00027B32" w:rsidP="008E4B65">
            <w:pPr>
              <w:pStyle w:val="110"/>
              <w:keepNext/>
              <w:keepLines/>
              <w:rPr>
                <w:shd w:val="clear" w:color="auto" w:fill="FFFFFF"/>
              </w:rPr>
            </w:pPr>
            <w:r w:rsidRPr="00963165">
              <w:rPr>
                <w:b/>
                <w:shd w:val="clear" w:color="auto" w:fill="FFFFFF"/>
              </w:rPr>
              <w:t>существующий</w:t>
            </w:r>
          </w:p>
        </w:tc>
        <w:tc>
          <w:tcPr>
            <w:tcW w:w="1843" w:type="dxa"/>
            <w:shd w:val="clear" w:color="auto" w:fill="FFFEFF"/>
          </w:tcPr>
          <w:p w:rsidR="00027B32" w:rsidRPr="00963165" w:rsidRDefault="00027B32" w:rsidP="008E4B65">
            <w:pPr>
              <w:pStyle w:val="110"/>
              <w:keepNext/>
              <w:keepLines/>
              <w:rPr>
                <w:shd w:val="clear" w:color="auto" w:fill="FFFFFF"/>
              </w:rPr>
            </w:pPr>
            <w:r w:rsidRPr="00963165">
              <w:rPr>
                <w:b/>
                <w:shd w:val="clear" w:color="auto" w:fill="FFFFFF"/>
              </w:rPr>
              <w:t>планируемый</w:t>
            </w:r>
          </w:p>
        </w:tc>
      </w:tr>
      <w:tr w:rsidR="00027B32" w:rsidRPr="005B2A52" w:rsidTr="009A487F">
        <w:tc>
          <w:tcPr>
            <w:tcW w:w="9639" w:type="dxa"/>
            <w:gridSpan w:val="4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0"/>
              <w:rPr>
                <w:b/>
                <w:shd w:val="clear" w:color="auto" w:fill="FFFFFF"/>
              </w:rPr>
            </w:pPr>
            <w:r w:rsidRPr="00963165">
              <w:rPr>
                <w:b/>
              </w:rPr>
              <w:t>Функциональные зоны</w:t>
            </w: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0"/>
              <w:rPr>
                <w:lang w:val="en-US"/>
              </w:rPr>
            </w:pPr>
            <w:r w:rsidRPr="00963165">
              <w:t>70101010</w:t>
            </w:r>
            <w:r w:rsidRPr="00963165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2"/>
            </w:pPr>
            <w:r w:rsidRPr="00963165">
              <w:t>Жилые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E1468C" w:rsidRDefault="00027B32" w:rsidP="00963165">
            <w:pPr>
              <w:pStyle w:val="110"/>
              <w:rPr>
                <w:highlight w:val="yellow"/>
              </w:rPr>
            </w:pPr>
            <w:r w:rsidRPr="000259B0"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1" name="Рисунок 3620" descr="6090101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20" descr="6090101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E1468C" w:rsidRDefault="00963165" w:rsidP="00963165">
            <w:pPr>
              <w:pStyle w:val="110"/>
              <w:jc w:val="left"/>
              <w:rPr>
                <w:highlight w:val="yellow"/>
              </w:rPr>
            </w:pPr>
            <w:r>
              <w:rPr>
                <w:noProof/>
              </w:rPr>
              <w:drawing>
                <wp:inline distT="0" distB="0" distL="0" distR="0">
                  <wp:extent cx="895350" cy="450897"/>
                  <wp:effectExtent l="1905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924" cy="4577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0"/>
              <w:rPr>
                <w:lang w:val="en-US"/>
              </w:rPr>
            </w:pPr>
            <w:r w:rsidRPr="00963165">
              <w:t>70101030</w:t>
            </w:r>
            <w:r w:rsidRPr="00963165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2"/>
            </w:pPr>
            <w:r w:rsidRPr="00963165">
              <w:t>Общественно-деловые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0259B0" w:rsidRDefault="00027B32" w:rsidP="00412F33">
            <w:pPr>
              <w:pStyle w:val="110"/>
            </w:pPr>
            <w:r w:rsidRPr="000259B0">
              <w:rPr>
                <w:noProof/>
              </w:rPr>
              <w:drawing>
                <wp:inline distT="0" distB="0" distL="0" distR="0">
                  <wp:extent cx="741680" cy="370840"/>
                  <wp:effectExtent l="0" t="0" r="127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0259B0" w:rsidRDefault="00027B32" w:rsidP="008E4B65">
            <w:pPr>
              <w:pStyle w:val="110"/>
            </w:pPr>
          </w:p>
          <w:p w:rsidR="00027B32" w:rsidRPr="000259B0" w:rsidRDefault="00027B32" w:rsidP="008E4B65">
            <w:pPr>
              <w:pStyle w:val="110"/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0"/>
              <w:rPr>
                <w:lang w:val="en-US"/>
              </w:rPr>
            </w:pPr>
            <w:r w:rsidRPr="00963165">
              <w:t>70101040</w:t>
            </w:r>
            <w:r w:rsidRPr="00963165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2"/>
            </w:pPr>
            <w:r w:rsidRPr="00963165">
              <w:t>Производственные зоны, зоны инженерной и транспортной инфраструктур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0259B0" w:rsidRDefault="00027B32" w:rsidP="00412F33">
            <w:pPr>
              <w:pStyle w:val="110"/>
            </w:pPr>
            <w:r w:rsidRPr="000259B0"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8" name="Рисунок 3598" descr="609010104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98" descr="609010104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0259B0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0"/>
              <w:rPr>
                <w:lang w:val="en-US"/>
              </w:rPr>
            </w:pPr>
            <w:r w:rsidRPr="00963165">
              <w:t>70101050</w:t>
            </w:r>
            <w:r w:rsidRPr="00963165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2"/>
            </w:pPr>
            <w:r w:rsidRPr="00963165">
              <w:t>Зоны сельскохозяйственного использования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0259B0" w:rsidRDefault="00027B32" w:rsidP="00412F33">
            <w:pPr>
              <w:pStyle w:val="110"/>
            </w:pPr>
            <w:r w:rsidRPr="000259B0"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14" name="Рисунок 895" descr="609010105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5" descr="609010105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0259B0" w:rsidRDefault="00027B32" w:rsidP="008E4B65">
            <w:pPr>
              <w:pStyle w:val="110"/>
              <w:rPr>
                <w:lang w:val="en-US"/>
              </w:rPr>
            </w:pPr>
          </w:p>
          <w:p w:rsidR="00027B32" w:rsidRPr="000259B0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0"/>
              <w:rPr>
                <w:lang w:val="en-US"/>
              </w:rPr>
            </w:pPr>
            <w:r w:rsidRPr="00963165">
              <w:t>70101060</w:t>
            </w:r>
            <w:r w:rsidRPr="00963165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2"/>
            </w:pPr>
            <w:r w:rsidRPr="00963165">
              <w:t>Зоны рекреационного назначения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0259B0" w:rsidRDefault="00027B32" w:rsidP="00412F33">
            <w:pPr>
              <w:pStyle w:val="110"/>
            </w:pPr>
            <w:r w:rsidRPr="000259B0"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16" name="Рисунок 883" descr="609010106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3" descr="609010106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0259B0" w:rsidRDefault="00027B32" w:rsidP="008E4B65">
            <w:pPr>
              <w:pStyle w:val="110"/>
              <w:rPr>
                <w:lang w:val="en-US"/>
              </w:rPr>
            </w:pPr>
          </w:p>
          <w:p w:rsidR="00027B32" w:rsidRPr="000259B0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412F33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412F33" w:rsidRPr="00963165" w:rsidRDefault="00412F33" w:rsidP="008E4B65">
            <w:pPr>
              <w:pStyle w:val="110"/>
            </w:pPr>
            <w:r>
              <w:lastRenderedPageBreak/>
              <w:t>701010701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412F33" w:rsidRPr="00963165" w:rsidRDefault="00412F33" w:rsidP="008E4B65">
            <w:pPr>
              <w:pStyle w:val="112"/>
            </w:pPr>
            <w:r w:rsidRPr="00412F33">
              <w:t>Зона кладбищ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412F33" w:rsidRPr="000259B0" w:rsidRDefault="00412F33" w:rsidP="008E4B65">
            <w:pPr>
              <w:pStyle w:val="11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762727" cy="411717"/>
                  <wp:effectExtent l="19050" t="0" r="0" b="0"/>
                  <wp:docPr id="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94" cy="4134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:rsidR="00412F33" w:rsidRPr="000259B0" w:rsidRDefault="00412F33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0"/>
              <w:rPr>
                <w:lang w:val="en-US"/>
              </w:rPr>
            </w:pPr>
            <w:r w:rsidRPr="00963165">
              <w:t>70101070</w:t>
            </w:r>
            <w:r w:rsidRPr="00963165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963165" w:rsidRDefault="00027B32" w:rsidP="008E4B65">
            <w:pPr>
              <w:pStyle w:val="112"/>
            </w:pPr>
            <w:r w:rsidRPr="00963165">
              <w:t>Зоны специального назначения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0259B0" w:rsidRDefault="00027B32" w:rsidP="00412F33">
            <w:pPr>
              <w:pStyle w:val="110"/>
            </w:pPr>
            <w:r w:rsidRPr="000259B0">
              <w:rPr>
                <w:noProof/>
              </w:rPr>
              <w:drawing>
                <wp:inline distT="0" distB="0" distL="0" distR="0">
                  <wp:extent cx="733425" cy="379730"/>
                  <wp:effectExtent l="0" t="0" r="9525" b="1270"/>
                  <wp:docPr id="18" name="Рисунок 869" descr="609010107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69" descr="609010107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0259B0" w:rsidRDefault="00027B32" w:rsidP="008E4B65">
            <w:pPr>
              <w:pStyle w:val="110"/>
              <w:rPr>
                <w:lang w:val="en-US"/>
              </w:rPr>
            </w:pPr>
          </w:p>
          <w:p w:rsidR="00027B32" w:rsidRPr="000259B0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963165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963165" w:rsidRPr="00963165" w:rsidRDefault="00412F33" w:rsidP="008E4B65">
            <w:pPr>
              <w:pStyle w:val="110"/>
            </w:pPr>
            <w:r>
              <w:t>701011000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963165" w:rsidRPr="00963165" w:rsidRDefault="00412F33" w:rsidP="008E4B65">
            <w:pPr>
              <w:pStyle w:val="112"/>
            </w:pPr>
            <w:r w:rsidRPr="00412F33">
              <w:t>Иные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963165" w:rsidRPr="000259B0" w:rsidRDefault="00412F33" w:rsidP="008E4B65">
            <w:pPr>
              <w:pStyle w:val="11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746222" cy="389863"/>
                  <wp:effectExtent l="19050" t="0" r="0" b="0"/>
                  <wp:docPr id="1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471" cy="390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:rsidR="00963165" w:rsidRPr="000259B0" w:rsidRDefault="00963165" w:rsidP="008E4B65">
            <w:pPr>
              <w:pStyle w:val="110"/>
              <w:rPr>
                <w:lang w:val="en-US"/>
              </w:rPr>
            </w:pPr>
          </w:p>
        </w:tc>
      </w:tr>
    </w:tbl>
    <w:p w:rsidR="005D3BAD" w:rsidRPr="00B66E92" w:rsidRDefault="005D3BAD" w:rsidP="009A487F">
      <w:pPr>
        <w:pStyle w:val="2612"/>
      </w:pPr>
      <w:bookmarkStart w:id="9" w:name="_Toc9843518"/>
      <w:r w:rsidRPr="00B66E92">
        <w:t>3.2. Параметры функциональных зон</w:t>
      </w:r>
      <w:bookmarkEnd w:id="9"/>
    </w:p>
    <w:p w:rsidR="005D3BAD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:rsidR="00E45DF6" w:rsidRPr="00E45DF6" w:rsidRDefault="00E45DF6" w:rsidP="00E45DF6">
      <w:pPr>
        <w:autoSpaceDE w:val="0"/>
        <w:autoSpaceDN w:val="0"/>
        <w:adjustRightInd w:val="0"/>
        <w:ind w:left="284" w:firstLine="567"/>
        <w:jc w:val="both"/>
        <w:rPr>
          <w:color w:val="000000" w:themeColor="text1"/>
        </w:rPr>
      </w:pPr>
      <w:r w:rsidRPr="00E45DF6">
        <w:rPr>
          <w:color w:val="000000" w:themeColor="text1"/>
        </w:rPr>
        <w:t>К функциональным зонам могут быть отнесены общественно-деловые зоны, жилые зоны, рекреационные зоны, производственные и коммунальные зоны, зоны инженерной и транспортной инфраструктур, зоны сельскохозяйственного использования, пригородные и иные функциональные зоны.</w:t>
      </w:r>
    </w:p>
    <w:p w:rsidR="00E45DF6" w:rsidRPr="00E45DF6" w:rsidRDefault="00E45DF6" w:rsidP="00E45DF6">
      <w:pPr>
        <w:autoSpaceDE w:val="0"/>
        <w:autoSpaceDN w:val="0"/>
        <w:adjustRightInd w:val="0"/>
        <w:ind w:left="284" w:firstLine="567"/>
        <w:jc w:val="both"/>
        <w:rPr>
          <w:color w:val="000000" w:themeColor="text1"/>
        </w:rPr>
      </w:pPr>
      <w:r w:rsidRPr="00E45DF6">
        <w:rPr>
          <w:color w:val="000000" w:themeColor="text1"/>
        </w:rPr>
        <w:t>Зоны различного функционального назначения могут включать в себя территории общего пользования, занятые площадями, улицами, проездами, дорогами, набережными, скверами, бульварами, водоемами и другими объектами. Границы зон различного функционального назначения могут определяться с учетом красных линий, естественных границ природных объектов, границ земельных участков и иных обоснованных границ с учетом градостроительных ограничений.</w:t>
      </w:r>
    </w:p>
    <w:p w:rsidR="00E45DF6" w:rsidRPr="00E45DF6" w:rsidRDefault="00E45DF6" w:rsidP="00E45DF6">
      <w:pPr>
        <w:autoSpaceDE w:val="0"/>
        <w:autoSpaceDN w:val="0"/>
        <w:adjustRightInd w:val="0"/>
        <w:ind w:left="284" w:firstLine="567"/>
        <w:jc w:val="both"/>
        <w:rPr>
          <w:color w:val="000000" w:themeColor="text1"/>
        </w:rPr>
      </w:pPr>
      <w:r w:rsidRPr="00E45DF6">
        <w:rPr>
          <w:color w:val="000000" w:themeColor="text1"/>
        </w:rPr>
        <w:t>В качестве параметров развития функциональных зон могут применяться такие показатели, как:</w:t>
      </w:r>
    </w:p>
    <w:p w:rsidR="00E45DF6" w:rsidRPr="00E45DF6" w:rsidRDefault="00E45DF6" w:rsidP="00E45DF6">
      <w:pPr>
        <w:autoSpaceDE w:val="0"/>
        <w:autoSpaceDN w:val="0"/>
        <w:adjustRightInd w:val="0"/>
        <w:ind w:left="284" w:firstLine="567"/>
        <w:jc w:val="both"/>
        <w:rPr>
          <w:color w:val="000000" w:themeColor="text1"/>
        </w:rPr>
      </w:pPr>
      <w:r w:rsidRPr="00E45DF6">
        <w:rPr>
          <w:color w:val="000000" w:themeColor="text1"/>
        </w:rPr>
        <w:t>максимально допустимый коэффициент застройки зоны (за исключением зон инженерной и транспортной инфраструктур и зон сельскохозяйственного использования);</w:t>
      </w:r>
    </w:p>
    <w:p w:rsidR="00E45DF6" w:rsidRPr="00E45DF6" w:rsidRDefault="00E45DF6" w:rsidP="00E45DF6">
      <w:pPr>
        <w:autoSpaceDE w:val="0"/>
        <w:autoSpaceDN w:val="0"/>
        <w:adjustRightInd w:val="0"/>
        <w:ind w:left="284" w:firstLine="567"/>
        <w:jc w:val="both"/>
        <w:rPr>
          <w:color w:val="000000" w:themeColor="text1"/>
        </w:rPr>
      </w:pPr>
      <w:r w:rsidRPr="00E45DF6">
        <w:rPr>
          <w:color w:val="000000" w:themeColor="text1"/>
        </w:rPr>
        <w:t>максимальная и средняя этажность застройки зоны (за исключением зон инженерной и транспортной инфраструктур и зон сельскохозяйственного использования);</w:t>
      </w:r>
    </w:p>
    <w:p w:rsidR="00E45DF6" w:rsidRPr="00E45DF6" w:rsidRDefault="00E45DF6" w:rsidP="00E45DF6">
      <w:pPr>
        <w:autoSpaceDE w:val="0"/>
        <w:autoSpaceDN w:val="0"/>
        <w:adjustRightInd w:val="0"/>
        <w:ind w:left="284" w:firstLine="567"/>
        <w:jc w:val="both"/>
        <w:rPr>
          <w:color w:val="000000" w:themeColor="text1"/>
        </w:rPr>
      </w:pPr>
      <w:r w:rsidRPr="00E45DF6">
        <w:rPr>
          <w:color w:val="000000" w:themeColor="text1"/>
        </w:rPr>
        <w:t>плотность населения (для функциональных зон, в которых возможно размещение жилья);</w:t>
      </w:r>
    </w:p>
    <w:p w:rsidR="00E45DF6" w:rsidRPr="00E45DF6" w:rsidRDefault="00E45DF6" w:rsidP="00E45DF6">
      <w:pPr>
        <w:autoSpaceDE w:val="0"/>
        <w:autoSpaceDN w:val="0"/>
        <w:adjustRightInd w:val="0"/>
        <w:ind w:left="284" w:firstLine="567"/>
        <w:jc w:val="both"/>
        <w:rPr>
          <w:color w:val="000000" w:themeColor="text1"/>
        </w:rPr>
      </w:pPr>
      <w:r w:rsidRPr="00E45DF6">
        <w:rPr>
          <w:color w:val="000000" w:themeColor="text1"/>
        </w:rPr>
        <w:t>площадь зоны;</w:t>
      </w:r>
    </w:p>
    <w:p w:rsidR="00E45DF6" w:rsidRPr="00E45DF6" w:rsidRDefault="00E45DF6" w:rsidP="00E45DF6">
      <w:pPr>
        <w:autoSpaceDE w:val="0"/>
        <w:autoSpaceDN w:val="0"/>
        <w:adjustRightInd w:val="0"/>
        <w:ind w:left="284" w:firstLine="567"/>
        <w:jc w:val="both"/>
        <w:rPr>
          <w:color w:val="000000" w:themeColor="text1"/>
        </w:rPr>
      </w:pPr>
      <w:r w:rsidRPr="00E45DF6">
        <w:rPr>
          <w:color w:val="000000" w:themeColor="text1"/>
        </w:rPr>
        <w:t>максимальное количество автомобильного транспорта в границах функциональной зоны;</w:t>
      </w:r>
    </w:p>
    <w:p w:rsidR="00E45DF6" w:rsidRPr="00E45DF6" w:rsidRDefault="00E45DF6" w:rsidP="00E45DF6">
      <w:pPr>
        <w:autoSpaceDE w:val="0"/>
        <w:autoSpaceDN w:val="0"/>
        <w:adjustRightInd w:val="0"/>
        <w:ind w:left="284" w:firstLine="567"/>
        <w:jc w:val="both"/>
        <w:rPr>
          <w:color w:val="000000" w:themeColor="text1"/>
        </w:rPr>
      </w:pPr>
      <w:r w:rsidRPr="00E45DF6">
        <w:rPr>
          <w:color w:val="000000" w:themeColor="text1"/>
        </w:rPr>
        <w:t>иные параметры, характеризующие количественные и качественные особенности функциональной зоны.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333BD5" w:rsidRDefault="00333BD5" w:rsidP="00B66E92">
      <w:pPr>
        <w:ind w:left="284" w:firstLine="567"/>
        <w:contextualSpacing/>
        <w:jc w:val="both"/>
      </w:pPr>
      <w:r>
        <w:br w:type="page"/>
      </w:r>
    </w:p>
    <w:p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r w:rsidRPr="00333BD5">
        <w:rPr>
          <w:caps/>
          <w:lang w:val="ru-RU"/>
        </w:rPr>
        <w:lastRenderedPageBreak/>
        <w:t xml:space="preserve"> </w:t>
      </w:r>
      <w:bookmarkStart w:id="10" w:name="_Toc9843519"/>
      <w:r w:rsidRPr="00333BD5">
        <w:rPr>
          <w:caps/>
          <w:lang w:val="ru-RU"/>
        </w:rPr>
        <w:t xml:space="preserve">Сведения о </w:t>
      </w:r>
      <w:bookmarkEnd w:id="5"/>
      <w:r w:rsidRPr="00333BD5">
        <w:rPr>
          <w:caps/>
          <w:lang w:val="ru-RU"/>
        </w:rPr>
        <w:t>планируемых для размещения в функциональных зонах объектах федерального значения, объектов регионального значения</w:t>
      </w:r>
      <w:bookmarkEnd w:id="10"/>
    </w:p>
    <w:p w:rsidR="005D3BAD" w:rsidRPr="009B0749" w:rsidRDefault="005D3BAD" w:rsidP="00B66E92">
      <w:pPr>
        <w:ind w:left="284"/>
        <w:contextualSpacing/>
      </w:pP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t>Генеральный план выполнен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</w:t>
      </w: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t>Учету подлежали положения о территориальном планировании, содержащиеся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проекта Генерального плана.</w:t>
      </w: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t>Перечень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Генерального плана, и которые были учтены при подготовке Генерального плана приведен в таблице 4.1.</w:t>
      </w:r>
    </w:p>
    <w:p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4.1.</w:t>
      </w:r>
    </w:p>
    <w:p w:rsidR="005D3BAD" w:rsidRPr="009B0749" w:rsidRDefault="005D3BAD" w:rsidP="00B66E92">
      <w:pPr>
        <w:ind w:left="284" w:firstLine="567"/>
        <w:contextualSpacing/>
        <w:jc w:val="center"/>
      </w:pPr>
      <w:r w:rsidRPr="009B0749">
        <w:t>Перечень документов территориального планирования,</w:t>
      </w:r>
    </w:p>
    <w:p w:rsidR="005D3BAD" w:rsidRPr="009B0749" w:rsidRDefault="005D3BAD" w:rsidP="00B66E92">
      <w:pPr>
        <w:ind w:left="284" w:firstLine="567"/>
        <w:contextualSpacing/>
        <w:jc w:val="center"/>
      </w:pPr>
      <w:r w:rsidRPr="009B0749">
        <w:t>подлежащих учету при подготовке Генерального плана</w:t>
      </w:r>
    </w:p>
    <w:tbl>
      <w:tblPr>
        <w:tblStyle w:val="af4"/>
        <w:tblW w:w="9747" w:type="dxa"/>
        <w:tblInd w:w="392" w:type="dxa"/>
        <w:tblLayout w:type="fixed"/>
        <w:tblLook w:val="0000"/>
      </w:tblPr>
      <w:tblGrid>
        <w:gridCol w:w="850"/>
        <w:gridCol w:w="3511"/>
        <w:gridCol w:w="3118"/>
        <w:gridCol w:w="2268"/>
      </w:tblGrid>
      <w:tr w:rsidR="005D3BAD" w:rsidRPr="005D3BAD" w:rsidTr="00B66E92">
        <w:trPr>
          <w:trHeight w:val="612"/>
          <w:tblHeader/>
        </w:trPr>
        <w:tc>
          <w:tcPr>
            <w:tcW w:w="850" w:type="dxa"/>
          </w:tcPr>
          <w:p w:rsidR="005D3BAD" w:rsidRPr="00B66E92" w:rsidRDefault="005D3BAD" w:rsidP="009A487F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3511" w:type="dxa"/>
          </w:tcPr>
          <w:p w:rsidR="005D3BAD" w:rsidRPr="00B66E92" w:rsidRDefault="005D3BAD" w:rsidP="009A487F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Наименование документов территориального планирования</w:t>
            </w:r>
          </w:p>
        </w:tc>
        <w:tc>
          <w:tcPr>
            <w:tcW w:w="3118" w:type="dxa"/>
          </w:tcPr>
          <w:p w:rsidR="005D3BAD" w:rsidRPr="00B66E92" w:rsidRDefault="005D3BAD" w:rsidP="009A487F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Реквизиты утверждения</w:t>
            </w:r>
          </w:p>
        </w:tc>
        <w:tc>
          <w:tcPr>
            <w:tcW w:w="2268" w:type="dxa"/>
          </w:tcPr>
          <w:p w:rsidR="005D3BAD" w:rsidRPr="00B66E92" w:rsidRDefault="005D3BAD" w:rsidP="009A487F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Источник информации</w:t>
            </w:r>
          </w:p>
        </w:tc>
      </w:tr>
      <w:tr w:rsidR="005D3BAD" w:rsidRPr="005D3BAD" w:rsidTr="00746EF4">
        <w:trPr>
          <w:trHeight w:val="311"/>
        </w:trPr>
        <w:tc>
          <w:tcPr>
            <w:tcW w:w="850" w:type="dxa"/>
            <w:vAlign w:val="center"/>
          </w:tcPr>
          <w:p w:rsidR="005D3BAD" w:rsidRPr="00602ACC" w:rsidRDefault="005D3BAD" w:rsidP="009A487F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t>1.</w:t>
            </w:r>
          </w:p>
        </w:tc>
        <w:tc>
          <w:tcPr>
            <w:tcW w:w="8897" w:type="dxa"/>
            <w:gridSpan w:val="3"/>
          </w:tcPr>
          <w:p w:rsidR="005D3BAD" w:rsidRPr="00602ACC" w:rsidRDefault="005D3BAD" w:rsidP="009A487F">
            <w:pPr>
              <w:pStyle w:val="Default"/>
              <w:contextualSpacing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t>Документы территориального планирования Российской Федерации</w:t>
            </w:r>
          </w:p>
        </w:tc>
      </w:tr>
      <w:tr w:rsidR="005D3BAD" w:rsidRPr="005D3BAD" w:rsidTr="00746EF4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bCs/>
                <w:color w:val="auto"/>
              </w:rPr>
              <w:t>1.1.</w:t>
            </w:r>
          </w:p>
        </w:tc>
        <w:tc>
          <w:tcPr>
            <w:tcW w:w="3511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  <w:tc>
          <w:tcPr>
            <w:tcW w:w="311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24.12.2015 №2659-р</w:t>
            </w:r>
          </w:p>
        </w:tc>
        <w:tc>
          <w:tcPr>
            <w:tcW w:w="226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746EF4">
        <w:trPr>
          <w:trHeight w:val="300"/>
        </w:trPr>
        <w:tc>
          <w:tcPr>
            <w:tcW w:w="850" w:type="dxa"/>
            <w:vAlign w:val="center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bCs/>
                <w:color w:val="auto"/>
              </w:rPr>
              <w:t>1.2.</w:t>
            </w:r>
          </w:p>
        </w:tc>
        <w:tc>
          <w:tcPr>
            <w:tcW w:w="3511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  <w:tc>
          <w:tcPr>
            <w:tcW w:w="311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14.10.2015 №2054-р</w:t>
            </w:r>
          </w:p>
        </w:tc>
        <w:tc>
          <w:tcPr>
            <w:tcW w:w="226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746EF4">
        <w:trPr>
          <w:trHeight w:val="932"/>
        </w:trPr>
        <w:tc>
          <w:tcPr>
            <w:tcW w:w="850" w:type="dxa"/>
            <w:vAlign w:val="center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bCs/>
                <w:color w:val="auto"/>
              </w:rPr>
              <w:t>1.3</w:t>
            </w:r>
          </w:p>
        </w:tc>
        <w:tc>
          <w:tcPr>
            <w:tcW w:w="3511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 xml:space="preserve">Схема территориального планирования Российской Федерации в области здравоохранения </w:t>
            </w:r>
          </w:p>
        </w:tc>
        <w:tc>
          <w:tcPr>
            <w:tcW w:w="311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 xml:space="preserve">Распоряжение Правительства Российской Федерации от 28.12.2012 №2607-р </w:t>
            </w:r>
          </w:p>
        </w:tc>
        <w:tc>
          <w:tcPr>
            <w:tcW w:w="226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746EF4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bCs/>
                <w:color w:val="auto"/>
              </w:rPr>
              <w:t>1.4.</w:t>
            </w:r>
          </w:p>
        </w:tc>
        <w:tc>
          <w:tcPr>
            <w:tcW w:w="3511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 xml:space="preserve">Схема территориального планирования Российской Федерации в области высшего профессионального образования </w:t>
            </w:r>
          </w:p>
        </w:tc>
        <w:tc>
          <w:tcPr>
            <w:tcW w:w="311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 xml:space="preserve">Распоряжение Правительства Российской Федерации от 26.02.2013 №247-р </w:t>
            </w:r>
          </w:p>
        </w:tc>
        <w:tc>
          <w:tcPr>
            <w:tcW w:w="226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746EF4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9A487F">
            <w:pPr>
              <w:pStyle w:val="Default"/>
              <w:contextualSpacing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t>1.5.</w:t>
            </w:r>
          </w:p>
        </w:tc>
        <w:tc>
          <w:tcPr>
            <w:tcW w:w="3511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311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  <w:highlight w:val="yellow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01.08.2016 №1634-р</w:t>
            </w:r>
          </w:p>
        </w:tc>
        <w:tc>
          <w:tcPr>
            <w:tcW w:w="226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  <w:highlight w:val="yellow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746EF4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9A487F">
            <w:pPr>
              <w:pStyle w:val="Default"/>
              <w:contextualSpacing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lastRenderedPageBreak/>
              <w:t>1.6</w:t>
            </w:r>
          </w:p>
        </w:tc>
        <w:tc>
          <w:tcPr>
            <w:tcW w:w="3511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  <w:tc>
          <w:tcPr>
            <w:tcW w:w="311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10.12.2015 №615сс</w:t>
            </w:r>
          </w:p>
        </w:tc>
        <w:tc>
          <w:tcPr>
            <w:tcW w:w="226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EF466D" w:rsidRPr="005D3BAD" w:rsidTr="00B224CF">
        <w:trPr>
          <w:trHeight w:val="733"/>
        </w:trPr>
        <w:tc>
          <w:tcPr>
            <w:tcW w:w="850" w:type="dxa"/>
            <w:vAlign w:val="center"/>
          </w:tcPr>
          <w:p w:rsidR="00EF466D" w:rsidRPr="00602ACC" w:rsidRDefault="00EF466D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2.</w:t>
            </w:r>
          </w:p>
        </w:tc>
        <w:tc>
          <w:tcPr>
            <w:tcW w:w="8897" w:type="dxa"/>
            <w:gridSpan w:val="3"/>
          </w:tcPr>
          <w:p w:rsidR="00EF466D" w:rsidRPr="00AB6497" w:rsidRDefault="00EF466D" w:rsidP="009A487F">
            <w:pPr>
              <w:pStyle w:val="Default"/>
              <w:contextualSpacing/>
              <w:rPr>
                <w:color w:val="auto"/>
              </w:rPr>
            </w:pPr>
            <w:r w:rsidRPr="00AB6497">
              <w:rPr>
                <w:color w:val="auto"/>
              </w:rPr>
              <w:t>Документы территориального планирования субъекта Российской Федерации</w:t>
            </w:r>
          </w:p>
        </w:tc>
      </w:tr>
      <w:tr w:rsidR="00C24624" w:rsidRPr="005D3BAD" w:rsidTr="00746EF4">
        <w:trPr>
          <w:trHeight w:val="871"/>
        </w:trPr>
        <w:tc>
          <w:tcPr>
            <w:tcW w:w="850" w:type="dxa"/>
            <w:vAlign w:val="center"/>
          </w:tcPr>
          <w:p w:rsidR="00C24624" w:rsidRPr="00AB6497" w:rsidRDefault="00C24624" w:rsidP="009A487F">
            <w:pPr>
              <w:pStyle w:val="Default"/>
              <w:contextualSpacing/>
              <w:rPr>
                <w:color w:val="auto"/>
              </w:rPr>
            </w:pPr>
            <w:r w:rsidRPr="00AB6497">
              <w:rPr>
                <w:color w:val="auto"/>
              </w:rPr>
              <w:t>2.1.</w:t>
            </w:r>
          </w:p>
        </w:tc>
        <w:tc>
          <w:tcPr>
            <w:tcW w:w="3511" w:type="dxa"/>
          </w:tcPr>
          <w:p w:rsidR="00C24624" w:rsidRPr="00C372F0" w:rsidRDefault="00C372F0" w:rsidP="00C372F0">
            <w:pPr>
              <w:rPr>
                <w:highlight w:val="yellow"/>
              </w:rPr>
            </w:pPr>
            <w:r w:rsidRPr="00C372F0">
              <w:t>Схема территориального планирования Тульской области</w:t>
            </w:r>
          </w:p>
        </w:tc>
        <w:tc>
          <w:tcPr>
            <w:tcW w:w="3118" w:type="dxa"/>
          </w:tcPr>
          <w:p w:rsidR="00C24624" w:rsidRPr="00C372F0" w:rsidRDefault="00C372F0" w:rsidP="00C372F0">
            <w:r w:rsidRPr="00C372F0">
              <w:t xml:space="preserve">Постановление правительства Тульской области </w:t>
            </w:r>
            <w:r w:rsidR="00137946" w:rsidRPr="00C372F0">
              <w:t xml:space="preserve">от </w:t>
            </w:r>
            <w:r w:rsidRPr="00C372F0">
              <w:t>30.12.2019 №688</w:t>
            </w:r>
          </w:p>
        </w:tc>
        <w:tc>
          <w:tcPr>
            <w:tcW w:w="2268" w:type="dxa"/>
          </w:tcPr>
          <w:p w:rsidR="00C24624" w:rsidRPr="00AB6497" w:rsidRDefault="00C24624" w:rsidP="009A487F">
            <w:pPr>
              <w:pStyle w:val="Default"/>
              <w:contextualSpacing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EF466D" w:rsidRPr="005D3BAD" w:rsidTr="00746EF4">
        <w:trPr>
          <w:trHeight w:val="683"/>
        </w:trPr>
        <w:tc>
          <w:tcPr>
            <w:tcW w:w="850" w:type="dxa"/>
            <w:vAlign w:val="center"/>
          </w:tcPr>
          <w:p w:rsidR="00EF466D" w:rsidRPr="00602ACC" w:rsidRDefault="00EF466D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 xml:space="preserve">3. </w:t>
            </w:r>
          </w:p>
        </w:tc>
        <w:tc>
          <w:tcPr>
            <w:tcW w:w="8897" w:type="dxa"/>
            <w:gridSpan w:val="3"/>
          </w:tcPr>
          <w:p w:rsidR="00EF466D" w:rsidRPr="00B224CF" w:rsidRDefault="00EF466D" w:rsidP="009A487F">
            <w:pPr>
              <w:contextualSpacing/>
              <w:rPr>
                <w:rFonts w:cs="Times New Roman"/>
                <w:highlight w:val="yellow"/>
              </w:rPr>
            </w:pPr>
            <w:r w:rsidRPr="00DE4688">
              <w:rPr>
                <w:rFonts w:cs="Times New Roman"/>
              </w:rPr>
              <w:t>Документы территориального планирования муниципальных районов, имеющих общую границу с планируемой территорией</w:t>
            </w:r>
          </w:p>
        </w:tc>
      </w:tr>
      <w:tr w:rsidR="00C24624" w:rsidRPr="005D3BAD" w:rsidTr="0012620A">
        <w:trPr>
          <w:trHeight w:val="453"/>
        </w:trPr>
        <w:tc>
          <w:tcPr>
            <w:tcW w:w="850" w:type="dxa"/>
            <w:vAlign w:val="center"/>
          </w:tcPr>
          <w:p w:rsidR="00C24624" w:rsidRPr="00AB6497" w:rsidRDefault="00C24624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AB6497">
              <w:rPr>
                <w:color w:val="auto"/>
              </w:rPr>
              <w:t>3.1</w:t>
            </w:r>
          </w:p>
        </w:tc>
        <w:tc>
          <w:tcPr>
            <w:tcW w:w="3511" w:type="dxa"/>
          </w:tcPr>
          <w:p w:rsidR="00C24624" w:rsidRPr="00B224CF" w:rsidRDefault="00C24624" w:rsidP="00E1468C">
            <w:pPr>
              <w:pStyle w:val="Default"/>
              <w:contextualSpacing/>
              <w:rPr>
                <w:color w:val="auto"/>
                <w:highlight w:val="yellow"/>
              </w:rPr>
            </w:pPr>
            <w:r w:rsidRPr="002926DC">
              <w:rPr>
                <w:color w:val="auto"/>
              </w:rPr>
              <w:t xml:space="preserve">Схема территориального планирования </w:t>
            </w:r>
            <w:r w:rsidR="00E1468C">
              <w:rPr>
                <w:color w:val="auto"/>
              </w:rPr>
              <w:t>Арсеньевского</w:t>
            </w:r>
            <w:r w:rsidRPr="002926DC">
              <w:rPr>
                <w:color w:val="auto"/>
              </w:rPr>
              <w:t xml:space="preserve"> района </w:t>
            </w:r>
            <w:r w:rsidR="002926DC" w:rsidRPr="002926DC">
              <w:rPr>
                <w:color w:val="auto"/>
              </w:rPr>
              <w:t>Тульской</w:t>
            </w:r>
            <w:r w:rsidRPr="002926DC">
              <w:rPr>
                <w:color w:val="auto"/>
              </w:rPr>
              <w:t xml:space="preserve"> области</w:t>
            </w:r>
          </w:p>
        </w:tc>
        <w:tc>
          <w:tcPr>
            <w:tcW w:w="3118" w:type="dxa"/>
            <w:shd w:val="clear" w:color="auto" w:fill="auto"/>
          </w:tcPr>
          <w:p w:rsidR="00C24624" w:rsidRPr="0012620A" w:rsidRDefault="0012620A" w:rsidP="0012620A">
            <w:pPr>
              <w:rPr>
                <w:highlight w:val="yellow"/>
              </w:rPr>
            </w:pPr>
            <w:r w:rsidRPr="0012620A">
              <w:t>Решение собрания представителей МО Арсеньевский район</w:t>
            </w:r>
            <w:r>
              <w:t xml:space="preserve"> </w:t>
            </w:r>
            <w:r w:rsidR="00C24624" w:rsidRPr="0012620A">
              <w:t xml:space="preserve">№ </w:t>
            </w:r>
            <w:r w:rsidRPr="0012620A">
              <w:t xml:space="preserve">16/129 </w:t>
            </w:r>
            <w:r w:rsidR="00C24624" w:rsidRPr="0012620A">
              <w:t>от</w:t>
            </w:r>
            <w:r w:rsidR="008E4B65" w:rsidRPr="0012620A">
              <w:t xml:space="preserve"> </w:t>
            </w:r>
            <w:r w:rsidRPr="0012620A">
              <w:t>30.06.2010</w:t>
            </w:r>
          </w:p>
        </w:tc>
        <w:tc>
          <w:tcPr>
            <w:tcW w:w="2268" w:type="dxa"/>
          </w:tcPr>
          <w:p w:rsidR="00C24624" w:rsidRPr="00AB6497" w:rsidRDefault="00C24624" w:rsidP="009A487F">
            <w:pPr>
              <w:pStyle w:val="Default"/>
              <w:contextualSpacing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131B25" w:rsidRPr="005D3BAD" w:rsidTr="00746EF4">
        <w:trPr>
          <w:trHeight w:val="453"/>
        </w:trPr>
        <w:tc>
          <w:tcPr>
            <w:tcW w:w="850" w:type="dxa"/>
            <w:vAlign w:val="center"/>
          </w:tcPr>
          <w:p w:rsidR="00131B25" w:rsidRPr="00602ACC" w:rsidRDefault="00131B25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4.</w:t>
            </w:r>
          </w:p>
        </w:tc>
        <w:tc>
          <w:tcPr>
            <w:tcW w:w="3511" w:type="dxa"/>
          </w:tcPr>
          <w:p w:rsidR="00131B25" w:rsidRPr="00B224CF" w:rsidRDefault="00131B25" w:rsidP="009A487F">
            <w:pPr>
              <w:pStyle w:val="Default"/>
              <w:contextualSpacing/>
              <w:rPr>
                <w:color w:val="auto"/>
                <w:highlight w:val="yellow"/>
              </w:rPr>
            </w:pPr>
            <w:r w:rsidRPr="00DE4688">
              <w:rPr>
                <w:bCs/>
                <w:color w:val="auto"/>
              </w:rPr>
              <w:t xml:space="preserve">Документы территориального планирования, имеющих общую границу с планируемой территорией </w:t>
            </w:r>
          </w:p>
        </w:tc>
        <w:tc>
          <w:tcPr>
            <w:tcW w:w="3118" w:type="dxa"/>
          </w:tcPr>
          <w:p w:rsidR="00131B25" w:rsidRPr="00B224CF" w:rsidRDefault="00131B25" w:rsidP="009A487F">
            <w:pPr>
              <w:pStyle w:val="Default"/>
              <w:contextualSpacing/>
              <w:rPr>
                <w:color w:val="auto"/>
                <w:highlight w:val="yellow"/>
              </w:rPr>
            </w:pPr>
          </w:p>
        </w:tc>
        <w:tc>
          <w:tcPr>
            <w:tcW w:w="2268" w:type="dxa"/>
          </w:tcPr>
          <w:p w:rsidR="00131B25" w:rsidRPr="00CC3F43" w:rsidRDefault="00131B25" w:rsidP="009A487F">
            <w:pPr>
              <w:pStyle w:val="Default"/>
              <w:contextualSpacing/>
              <w:rPr>
                <w:color w:val="00B0F0"/>
                <w:highlight w:val="yellow"/>
              </w:rPr>
            </w:pPr>
          </w:p>
        </w:tc>
      </w:tr>
      <w:tr w:rsidR="00E1468C" w:rsidRPr="005D3BAD" w:rsidTr="00D011B7">
        <w:trPr>
          <w:trHeight w:val="453"/>
        </w:trPr>
        <w:tc>
          <w:tcPr>
            <w:tcW w:w="850" w:type="dxa"/>
            <w:vAlign w:val="center"/>
          </w:tcPr>
          <w:p w:rsidR="00E1468C" w:rsidRPr="00602ACC" w:rsidRDefault="00E1468C" w:rsidP="00E1468C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4.1</w:t>
            </w:r>
          </w:p>
        </w:tc>
        <w:tc>
          <w:tcPr>
            <w:tcW w:w="3511" w:type="dxa"/>
            <w:vAlign w:val="center"/>
          </w:tcPr>
          <w:p w:rsidR="00E1468C" w:rsidRPr="00E1468C" w:rsidRDefault="00E1468C" w:rsidP="00E1468C">
            <w:pPr>
              <w:rPr>
                <w:rFonts w:cs="Times New Roman"/>
                <w:lang w:bidi="en-US"/>
              </w:rPr>
            </w:pPr>
            <w:r w:rsidRPr="002926DC">
              <w:t>Схема территориального планирования</w:t>
            </w:r>
            <w:r w:rsidRPr="00470A1D">
              <w:rPr>
                <w:rFonts w:cs="Times New Roman"/>
                <w:lang w:bidi="en-US"/>
              </w:rPr>
              <w:t xml:space="preserve"> Од</w:t>
            </w:r>
            <w:r>
              <w:rPr>
                <w:rFonts w:cs="Times New Roman"/>
                <w:lang w:bidi="en-US"/>
              </w:rPr>
              <w:t>о</w:t>
            </w:r>
            <w:r w:rsidRPr="00470A1D">
              <w:rPr>
                <w:rFonts w:cs="Times New Roman"/>
                <w:lang w:bidi="en-US"/>
              </w:rPr>
              <w:t>евск</w:t>
            </w:r>
            <w:r>
              <w:rPr>
                <w:rFonts w:cs="Times New Roman"/>
                <w:lang w:bidi="en-US"/>
              </w:rPr>
              <w:t>ого</w:t>
            </w:r>
            <w:r w:rsidRPr="00470A1D">
              <w:rPr>
                <w:rFonts w:cs="Times New Roman"/>
                <w:lang w:bidi="en-US"/>
              </w:rPr>
              <w:t xml:space="preserve"> район</w:t>
            </w:r>
            <w:r>
              <w:rPr>
                <w:rFonts w:cs="Times New Roman"/>
                <w:lang w:bidi="en-US"/>
              </w:rPr>
              <w:t>а Тульской области на севере</w:t>
            </w:r>
          </w:p>
        </w:tc>
        <w:tc>
          <w:tcPr>
            <w:tcW w:w="3118" w:type="dxa"/>
          </w:tcPr>
          <w:p w:rsidR="00E1468C" w:rsidRPr="0012620A" w:rsidRDefault="0012620A" w:rsidP="0012620A">
            <w:r w:rsidRPr="0012620A">
              <w:t xml:space="preserve">Собрание представителей муниципального образования Одоевский район 5-го созыва </w:t>
            </w:r>
            <w:r w:rsidR="00E1468C" w:rsidRPr="0012620A">
              <w:t xml:space="preserve">№ </w:t>
            </w:r>
            <w:r w:rsidRPr="0012620A">
              <w:t xml:space="preserve">48-346 </w:t>
            </w:r>
            <w:r w:rsidR="00E1468C" w:rsidRPr="0012620A">
              <w:t xml:space="preserve"> от </w:t>
            </w:r>
            <w:r w:rsidRPr="0012620A">
              <w:t>22.05.2019</w:t>
            </w:r>
          </w:p>
        </w:tc>
        <w:tc>
          <w:tcPr>
            <w:tcW w:w="2268" w:type="dxa"/>
          </w:tcPr>
          <w:p w:rsidR="00E1468C" w:rsidRPr="00024B32" w:rsidRDefault="00E1468C" w:rsidP="00E1468C">
            <w:pPr>
              <w:pStyle w:val="Default"/>
              <w:contextualSpacing/>
              <w:rPr>
                <w:color w:val="00B0F0"/>
              </w:rPr>
            </w:pPr>
            <w:r w:rsidRPr="00024B32">
              <w:rPr>
                <w:color w:val="auto"/>
              </w:rPr>
              <w:t>ФГИС ТП http://fgis.economy.gov.ru/fgis/</w:t>
            </w:r>
          </w:p>
        </w:tc>
      </w:tr>
      <w:tr w:rsidR="00E1468C" w:rsidRPr="005D3BAD" w:rsidTr="00D011B7">
        <w:trPr>
          <w:trHeight w:val="453"/>
        </w:trPr>
        <w:tc>
          <w:tcPr>
            <w:tcW w:w="850" w:type="dxa"/>
            <w:vAlign w:val="center"/>
          </w:tcPr>
          <w:p w:rsidR="00E1468C" w:rsidRPr="00602ACC" w:rsidRDefault="00E1468C" w:rsidP="00E1468C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4.2</w:t>
            </w:r>
          </w:p>
        </w:tc>
        <w:tc>
          <w:tcPr>
            <w:tcW w:w="3511" w:type="dxa"/>
            <w:vAlign w:val="center"/>
          </w:tcPr>
          <w:p w:rsidR="00E1468C" w:rsidRPr="00E1468C" w:rsidRDefault="00E1468C" w:rsidP="00E1468C">
            <w:pPr>
              <w:rPr>
                <w:rFonts w:cs="Times New Roman"/>
                <w:lang w:bidi="en-US"/>
              </w:rPr>
            </w:pPr>
            <w:r w:rsidRPr="002926DC">
              <w:t>Схема территориального планирования</w:t>
            </w:r>
            <w:r w:rsidRPr="00470A1D">
              <w:rPr>
                <w:rFonts w:cs="Times New Roman"/>
                <w:lang w:bidi="en-US"/>
              </w:rPr>
              <w:t xml:space="preserve"> Белевск</w:t>
            </w:r>
            <w:r>
              <w:rPr>
                <w:rFonts w:cs="Times New Roman"/>
                <w:lang w:bidi="en-US"/>
              </w:rPr>
              <w:t xml:space="preserve">ого </w:t>
            </w:r>
            <w:r w:rsidRPr="00470A1D">
              <w:rPr>
                <w:rFonts w:cs="Times New Roman"/>
                <w:lang w:bidi="en-US"/>
              </w:rPr>
              <w:t>район</w:t>
            </w:r>
            <w:r>
              <w:rPr>
                <w:rFonts w:cs="Times New Roman"/>
                <w:lang w:bidi="en-US"/>
              </w:rPr>
              <w:t>а</w:t>
            </w:r>
            <w:r w:rsidRPr="00470A1D">
              <w:rPr>
                <w:rFonts w:cs="Times New Roman"/>
                <w:lang w:bidi="en-US"/>
              </w:rPr>
              <w:t xml:space="preserve"> Тульской области </w:t>
            </w:r>
          </w:p>
        </w:tc>
        <w:tc>
          <w:tcPr>
            <w:tcW w:w="3118" w:type="dxa"/>
          </w:tcPr>
          <w:p w:rsidR="00E1468C" w:rsidRPr="0012620A" w:rsidRDefault="0012620A" w:rsidP="0012620A">
            <w:r w:rsidRPr="0012620A">
              <w:t xml:space="preserve">Решение собрания представителей МО Белевский район </w:t>
            </w:r>
            <w:r w:rsidR="00E1468C" w:rsidRPr="0012620A">
              <w:t xml:space="preserve">№ </w:t>
            </w:r>
            <w:r w:rsidRPr="0012620A">
              <w:t xml:space="preserve">39/53 </w:t>
            </w:r>
            <w:r w:rsidR="00E1468C" w:rsidRPr="0012620A">
              <w:t xml:space="preserve">от </w:t>
            </w:r>
            <w:r w:rsidRPr="0012620A">
              <w:t>21.06.2017</w:t>
            </w:r>
          </w:p>
        </w:tc>
        <w:tc>
          <w:tcPr>
            <w:tcW w:w="2268" w:type="dxa"/>
          </w:tcPr>
          <w:p w:rsidR="00E1468C" w:rsidRPr="00024B32" w:rsidRDefault="00E1468C" w:rsidP="00E1468C">
            <w:pPr>
              <w:pStyle w:val="Default"/>
              <w:contextualSpacing/>
              <w:rPr>
                <w:color w:val="00B0F0"/>
              </w:rPr>
            </w:pPr>
            <w:r w:rsidRPr="00024B32">
              <w:rPr>
                <w:color w:val="auto"/>
              </w:rPr>
              <w:t>ФГИС ТП http://fgis.economy.gov.ru/fgis/</w:t>
            </w:r>
          </w:p>
        </w:tc>
      </w:tr>
      <w:tr w:rsidR="00E1468C" w:rsidRPr="005D3BAD" w:rsidTr="00D011B7">
        <w:trPr>
          <w:trHeight w:val="453"/>
        </w:trPr>
        <w:tc>
          <w:tcPr>
            <w:tcW w:w="850" w:type="dxa"/>
            <w:vAlign w:val="center"/>
          </w:tcPr>
          <w:p w:rsidR="00E1468C" w:rsidRPr="00602ACC" w:rsidRDefault="00E1468C" w:rsidP="00E1468C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4.3</w:t>
            </w:r>
          </w:p>
        </w:tc>
        <w:tc>
          <w:tcPr>
            <w:tcW w:w="3511" w:type="dxa"/>
            <w:vAlign w:val="center"/>
          </w:tcPr>
          <w:p w:rsidR="00E1468C" w:rsidRPr="00E1468C" w:rsidRDefault="00E1468C" w:rsidP="00E1468C">
            <w:pPr>
              <w:rPr>
                <w:rFonts w:cs="Times New Roman"/>
                <w:lang w:bidi="en-US"/>
              </w:rPr>
            </w:pPr>
            <w:r>
              <w:rPr>
                <w:sz w:val="26"/>
                <w:szCs w:val="26"/>
              </w:rPr>
              <w:t xml:space="preserve">Генеральный план </w:t>
            </w:r>
            <w:r w:rsidRPr="00BB0EC3">
              <w:rPr>
                <w:sz w:val="26"/>
                <w:szCs w:val="26"/>
              </w:rPr>
              <w:t xml:space="preserve">МО </w:t>
            </w:r>
            <w:r w:rsidRPr="00470A1D">
              <w:rPr>
                <w:rFonts w:cs="Times New Roman"/>
                <w:lang w:bidi="en-US"/>
              </w:rPr>
              <w:t xml:space="preserve">Манаенское Арсеньевского района Тульской области </w:t>
            </w:r>
          </w:p>
        </w:tc>
        <w:tc>
          <w:tcPr>
            <w:tcW w:w="3118" w:type="dxa"/>
          </w:tcPr>
          <w:p w:rsidR="00E1468C" w:rsidRPr="0012620A" w:rsidRDefault="0012620A" w:rsidP="0012620A">
            <w:r w:rsidRPr="0012620A">
              <w:t xml:space="preserve">Решение собрание представителей муниципального образования Арсеньевский район </w:t>
            </w:r>
            <w:r w:rsidR="00E1468C" w:rsidRPr="0012620A">
              <w:t xml:space="preserve">№ </w:t>
            </w:r>
            <w:r w:rsidRPr="0012620A">
              <w:t xml:space="preserve">27/140 </w:t>
            </w:r>
            <w:r w:rsidR="00E1468C" w:rsidRPr="0012620A">
              <w:t xml:space="preserve">от </w:t>
            </w:r>
            <w:r w:rsidRPr="0012620A">
              <w:t>24.12.2015</w:t>
            </w:r>
          </w:p>
        </w:tc>
        <w:tc>
          <w:tcPr>
            <w:tcW w:w="2268" w:type="dxa"/>
          </w:tcPr>
          <w:p w:rsidR="00E1468C" w:rsidRDefault="00E1468C" w:rsidP="00E1468C">
            <w:r w:rsidRPr="008D0677">
              <w:t>ФГИС ТП http://fgis.economy.gov.ru/fgis/</w:t>
            </w:r>
          </w:p>
        </w:tc>
      </w:tr>
      <w:tr w:rsidR="00E1468C" w:rsidRPr="005D3BAD" w:rsidTr="00D011B7">
        <w:trPr>
          <w:trHeight w:val="453"/>
        </w:trPr>
        <w:tc>
          <w:tcPr>
            <w:tcW w:w="850" w:type="dxa"/>
            <w:vAlign w:val="center"/>
          </w:tcPr>
          <w:p w:rsidR="00E1468C" w:rsidRPr="00602ACC" w:rsidRDefault="00E1468C" w:rsidP="00E1468C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</w:t>
            </w:r>
            <w:r>
              <w:rPr>
                <w:color w:val="auto"/>
              </w:rPr>
              <w:t>4</w:t>
            </w:r>
          </w:p>
        </w:tc>
        <w:tc>
          <w:tcPr>
            <w:tcW w:w="3511" w:type="dxa"/>
            <w:vAlign w:val="center"/>
          </w:tcPr>
          <w:p w:rsidR="00E1468C" w:rsidRDefault="00E1468C" w:rsidP="00E1468C">
            <w:pPr>
              <w:rPr>
                <w:sz w:val="26"/>
                <w:szCs w:val="26"/>
              </w:rPr>
            </w:pPr>
            <w:r w:rsidRPr="002926DC">
              <w:t>Схема территориального планирования</w:t>
            </w:r>
            <w:r w:rsidRPr="00470A1D">
              <w:rPr>
                <w:rFonts w:cs="Times New Roman"/>
                <w:lang w:bidi="en-US"/>
              </w:rPr>
              <w:t xml:space="preserve"> Чернск</w:t>
            </w:r>
            <w:r>
              <w:rPr>
                <w:rFonts w:cs="Times New Roman"/>
                <w:lang w:bidi="en-US"/>
              </w:rPr>
              <w:t xml:space="preserve">ого </w:t>
            </w:r>
            <w:r w:rsidRPr="00470A1D">
              <w:rPr>
                <w:rFonts w:cs="Times New Roman"/>
                <w:lang w:bidi="en-US"/>
              </w:rPr>
              <w:t>район</w:t>
            </w:r>
            <w:r>
              <w:rPr>
                <w:rFonts w:cs="Times New Roman"/>
                <w:lang w:bidi="en-US"/>
              </w:rPr>
              <w:t>а</w:t>
            </w:r>
            <w:r w:rsidRPr="00470A1D">
              <w:rPr>
                <w:rFonts w:cs="Times New Roman"/>
                <w:lang w:bidi="en-US"/>
              </w:rPr>
              <w:t xml:space="preserve"> Тульской области</w:t>
            </w:r>
          </w:p>
        </w:tc>
        <w:tc>
          <w:tcPr>
            <w:tcW w:w="3118" w:type="dxa"/>
          </w:tcPr>
          <w:p w:rsidR="00E1468C" w:rsidRPr="0012620A" w:rsidRDefault="0012620A" w:rsidP="0012620A">
            <w:r w:rsidRPr="0012620A">
              <w:t xml:space="preserve">Решение Собрания депутатов Чернского района </w:t>
            </w:r>
            <w:r w:rsidR="00E1468C" w:rsidRPr="0012620A">
              <w:t xml:space="preserve">№ </w:t>
            </w:r>
            <w:r w:rsidRPr="0012620A">
              <w:t xml:space="preserve">33-254 </w:t>
            </w:r>
            <w:r w:rsidR="00E1468C" w:rsidRPr="0012620A">
              <w:t xml:space="preserve">от </w:t>
            </w:r>
            <w:r w:rsidRPr="0012620A">
              <w:t>01.09.2008</w:t>
            </w:r>
          </w:p>
        </w:tc>
        <w:tc>
          <w:tcPr>
            <w:tcW w:w="2268" w:type="dxa"/>
          </w:tcPr>
          <w:p w:rsidR="00E1468C" w:rsidRDefault="00E1468C" w:rsidP="00E1468C">
            <w:r w:rsidRPr="008D0677">
              <w:t>ФГИС ТП http://fgis.economy.gov.ru/fgis/</w:t>
            </w:r>
          </w:p>
        </w:tc>
      </w:tr>
      <w:tr w:rsidR="00131B25" w:rsidRPr="005D3BAD" w:rsidTr="00746EF4">
        <w:trPr>
          <w:trHeight w:val="453"/>
        </w:trPr>
        <w:tc>
          <w:tcPr>
            <w:tcW w:w="850" w:type="dxa"/>
            <w:vAlign w:val="center"/>
          </w:tcPr>
          <w:p w:rsidR="00131B25" w:rsidRPr="00602ACC" w:rsidRDefault="00131B25" w:rsidP="00E1468C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</w:t>
            </w:r>
            <w:r w:rsidR="00E1468C">
              <w:rPr>
                <w:color w:val="auto"/>
              </w:rPr>
              <w:t>5</w:t>
            </w:r>
          </w:p>
        </w:tc>
        <w:tc>
          <w:tcPr>
            <w:tcW w:w="3511" w:type="dxa"/>
          </w:tcPr>
          <w:p w:rsidR="00024B32" w:rsidRPr="00B224CF" w:rsidRDefault="00E1468C" w:rsidP="009A487F">
            <w:pPr>
              <w:jc w:val="both"/>
              <w:rPr>
                <w:color w:val="00B0F0"/>
                <w:highlight w:val="yellow"/>
              </w:rPr>
            </w:pPr>
            <w:r w:rsidRPr="002926DC">
              <w:t>Схема территориального планирования</w:t>
            </w:r>
            <w:r w:rsidRPr="00470A1D">
              <w:rPr>
                <w:rFonts w:cs="Times New Roman"/>
                <w:lang w:bidi="en-US"/>
              </w:rPr>
              <w:t xml:space="preserve"> Плавск</w:t>
            </w:r>
            <w:r>
              <w:rPr>
                <w:rFonts w:cs="Times New Roman"/>
                <w:lang w:bidi="en-US"/>
              </w:rPr>
              <w:t>ого</w:t>
            </w:r>
            <w:r w:rsidRPr="00470A1D">
              <w:rPr>
                <w:rFonts w:cs="Times New Roman"/>
                <w:lang w:bidi="en-US"/>
              </w:rPr>
              <w:t xml:space="preserve"> район</w:t>
            </w:r>
            <w:r>
              <w:rPr>
                <w:rFonts w:cs="Times New Roman"/>
                <w:lang w:bidi="en-US"/>
              </w:rPr>
              <w:t>а</w:t>
            </w:r>
            <w:r w:rsidRPr="00470A1D">
              <w:rPr>
                <w:rFonts w:cs="Times New Roman"/>
                <w:lang w:bidi="en-US"/>
              </w:rPr>
              <w:t xml:space="preserve"> Тульской области</w:t>
            </w:r>
            <w:r w:rsidRPr="00470A1D">
              <w:t xml:space="preserve"> </w:t>
            </w:r>
            <w:r w:rsidRPr="00470A1D">
              <w:rPr>
                <w:rFonts w:cs="Times New Roman"/>
                <w:lang w:bidi="en-US"/>
              </w:rPr>
              <w:t>на востоке.</w:t>
            </w:r>
          </w:p>
        </w:tc>
        <w:tc>
          <w:tcPr>
            <w:tcW w:w="3118" w:type="dxa"/>
          </w:tcPr>
          <w:p w:rsidR="00670A05" w:rsidRPr="0012620A" w:rsidRDefault="0012620A" w:rsidP="0012620A">
            <w:r w:rsidRPr="0012620A">
              <w:t xml:space="preserve">Решение собрания представителей МО Плавский район </w:t>
            </w:r>
            <w:r w:rsidR="00E1468C" w:rsidRPr="0012620A">
              <w:t xml:space="preserve">№ </w:t>
            </w:r>
            <w:r w:rsidRPr="0012620A">
              <w:t xml:space="preserve">7/44 </w:t>
            </w:r>
            <w:r w:rsidR="00E1468C" w:rsidRPr="0012620A">
              <w:t xml:space="preserve">от </w:t>
            </w:r>
            <w:r w:rsidRPr="0012620A">
              <w:t>28.02.2019</w:t>
            </w:r>
          </w:p>
        </w:tc>
        <w:tc>
          <w:tcPr>
            <w:tcW w:w="2268" w:type="dxa"/>
          </w:tcPr>
          <w:p w:rsidR="00131B25" w:rsidRPr="00024B32" w:rsidRDefault="00746EF4" w:rsidP="009A487F">
            <w:pPr>
              <w:pStyle w:val="Default"/>
              <w:contextualSpacing/>
              <w:rPr>
                <w:color w:val="00B0F0"/>
              </w:rPr>
            </w:pPr>
            <w:r w:rsidRPr="00024B32">
              <w:rPr>
                <w:color w:val="auto"/>
              </w:rPr>
              <w:t>ФГИС ТП http://fgis.economy.gov.ru/fgis/</w:t>
            </w:r>
          </w:p>
        </w:tc>
      </w:tr>
    </w:tbl>
    <w:p w:rsidR="005D3BAD" w:rsidRPr="005D3BAD" w:rsidRDefault="005D3BAD" w:rsidP="00B66E92">
      <w:pPr>
        <w:ind w:left="284" w:firstLine="567"/>
        <w:contextualSpacing/>
        <w:jc w:val="both"/>
        <w:rPr>
          <w:color w:val="00B0F0"/>
          <w:highlight w:val="yellow"/>
        </w:rPr>
      </w:pPr>
    </w:p>
    <w:p w:rsidR="005D7DC8" w:rsidRPr="005D7DC8" w:rsidRDefault="005D3BAD" w:rsidP="00B66E92">
      <w:pPr>
        <w:ind w:left="284" w:firstLine="709"/>
        <w:contextualSpacing/>
        <w:jc w:val="both"/>
        <w:rPr>
          <w:color w:val="FF0000"/>
        </w:rPr>
      </w:pPr>
      <w:r w:rsidRPr="005D3BAD">
        <w:rPr>
          <w:b/>
          <w:color w:val="00B0F0"/>
        </w:rPr>
        <w:br w:type="page"/>
      </w:r>
    </w:p>
    <w:p w:rsidR="005D3BAD" w:rsidRPr="00B66E92" w:rsidRDefault="005D3BAD" w:rsidP="00A30A0B">
      <w:pPr>
        <w:pStyle w:val="26"/>
      </w:pPr>
      <w:bookmarkStart w:id="11" w:name="_Toc9843520"/>
      <w:r w:rsidRPr="00B66E92">
        <w:lastRenderedPageBreak/>
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</w:r>
      <w:bookmarkEnd w:id="11"/>
      <w:r w:rsidRPr="00B66E92">
        <w:t xml:space="preserve"> </w:t>
      </w:r>
    </w:p>
    <w:p w:rsidR="005D3BAD" w:rsidRPr="00DE7425" w:rsidRDefault="005D3BAD" w:rsidP="00B66E92">
      <w:pPr>
        <w:ind w:left="142" w:firstLine="851"/>
        <w:contextualSpacing/>
        <w:jc w:val="both"/>
      </w:pPr>
      <w:r w:rsidRPr="00DE7425">
        <w:t xml:space="preserve">Утвержденные документами территориального планирования Российской Федерации сведения о видах, назначении и </w:t>
      </w:r>
      <w:r w:rsidR="009A487F" w:rsidRPr="00DE7425">
        <w:t>наименованиях,</w:t>
      </w:r>
      <w:r w:rsidRPr="00DE7425">
        <w:t xml:space="preserve"> планируемых для размещения на территории </w:t>
      </w:r>
      <w:r w:rsidR="00D57125" w:rsidRPr="002F5652">
        <w:t>муниципального образования</w:t>
      </w:r>
      <w:r w:rsidR="00D57125">
        <w:t xml:space="preserve"> Астаповское </w:t>
      </w:r>
      <w:r w:rsidR="00D57125" w:rsidRPr="0053686B">
        <w:t>Арсеньевского района Тульской области</w:t>
      </w:r>
      <w:r w:rsidR="008E4B65">
        <w:t xml:space="preserve"> </w:t>
      </w:r>
      <w:r w:rsidRPr="00DE7425">
        <w:t>объектов федерального значения приведены в таблице 4.1.1.</w:t>
      </w:r>
    </w:p>
    <w:p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 xml:space="preserve">Таблица 4.1.1. </w:t>
      </w:r>
    </w:p>
    <w:p w:rsidR="005D3BAD" w:rsidRPr="001A053A" w:rsidRDefault="005D3BAD" w:rsidP="00B66E92">
      <w:pPr>
        <w:ind w:left="284" w:firstLine="567"/>
        <w:contextualSpacing/>
        <w:jc w:val="center"/>
      </w:pPr>
      <w:r w:rsidRPr="001A053A">
        <w:t>Реестр планируемых для размещения объектов федерального значения</w:t>
      </w:r>
    </w:p>
    <w:tbl>
      <w:tblPr>
        <w:tblStyle w:val="af4"/>
        <w:tblW w:w="9889" w:type="dxa"/>
        <w:tblInd w:w="250" w:type="dxa"/>
        <w:tblLayout w:type="fixed"/>
        <w:tblLook w:val="0000"/>
      </w:tblPr>
      <w:tblGrid>
        <w:gridCol w:w="817"/>
        <w:gridCol w:w="4678"/>
        <w:gridCol w:w="2410"/>
        <w:gridCol w:w="1984"/>
      </w:tblGrid>
      <w:tr w:rsidR="00DE4688" w:rsidRPr="00DE4688" w:rsidTr="000A2D08">
        <w:trPr>
          <w:trHeight w:val="611"/>
        </w:trPr>
        <w:tc>
          <w:tcPr>
            <w:tcW w:w="817" w:type="dxa"/>
          </w:tcPr>
          <w:p w:rsidR="005D3BAD" w:rsidRPr="00DD33D2" w:rsidRDefault="005D3BAD" w:rsidP="00DE4688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DD33D2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4678" w:type="dxa"/>
          </w:tcPr>
          <w:p w:rsidR="005D3BAD" w:rsidRPr="00DD33D2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DD33D2">
              <w:rPr>
                <w:b/>
                <w:bCs/>
                <w:color w:val="auto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0" w:type="dxa"/>
          </w:tcPr>
          <w:p w:rsidR="005D3BAD" w:rsidRPr="00DD33D2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DD33D2">
              <w:rPr>
                <w:b/>
                <w:bCs/>
                <w:color w:val="auto"/>
              </w:rPr>
              <w:t>Планируемое место размещения объекта,</w:t>
            </w:r>
          </w:p>
          <w:p w:rsidR="005D3BAD" w:rsidRPr="00DD33D2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DD33D2">
              <w:rPr>
                <w:b/>
                <w:bCs/>
                <w:color w:val="auto"/>
              </w:rPr>
              <w:t>краткие характеристики</w:t>
            </w:r>
          </w:p>
        </w:tc>
        <w:tc>
          <w:tcPr>
            <w:tcW w:w="1984" w:type="dxa"/>
          </w:tcPr>
          <w:p w:rsidR="005D3BAD" w:rsidRPr="00DD33D2" w:rsidRDefault="005D3BAD" w:rsidP="002926DC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DD33D2">
              <w:rPr>
                <w:b/>
                <w:bCs/>
                <w:color w:val="auto"/>
              </w:rPr>
              <w:t>Функциональная зона</w:t>
            </w:r>
          </w:p>
        </w:tc>
      </w:tr>
      <w:tr w:rsidR="00DE4688" w:rsidRPr="00DE4688" w:rsidTr="000A2D08">
        <w:trPr>
          <w:trHeight w:val="289"/>
        </w:trPr>
        <w:tc>
          <w:tcPr>
            <w:tcW w:w="817" w:type="dxa"/>
            <w:vAlign w:val="center"/>
          </w:tcPr>
          <w:p w:rsidR="005D3BAD" w:rsidRPr="00DD33D2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bCs/>
                <w:color w:val="auto"/>
              </w:rPr>
              <w:t>1.</w:t>
            </w:r>
          </w:p>
        </w:tc>
        <w:tc>
          <w:tcPr>
            <w:tcW w:w="9072" w:type="dxa"/>
            <w:gridSpan w:val="3"/>
          </w:tcPr>
          <w:p w:rsidR="005D3BAD" w:rsidRPr="00DD33D2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DD33D2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трубопроводного транспорта </w:t>
            </w:r>
          </w:p>
        </w:tc>
      </w:tr>
      <w:tr w:rsidR="00DE4688" w:rsidRPr="00DE4688" w:rsidTr="000A2D08">
        <w:trPr>
          <w:trHeight w:val="610"/>
        </w:trPr>
        <w:tc>
          <w:tcPr>
            <w:tcW w:w="817" w:type="dxa"/>
            <w:vAlign w:val="center"/>
          </w:tcPr>
          <w:p w:rsidR="005D3BAD" w:rsidRPr="00DD33D2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1.1.</w:t>
            </w:r>
          </w:p>
        </w:tc>
        <w:tc>
          <w:tcPr>
            <w:tcW w:w="4678" w:type="dxa"/>
          </w:tcPr>
          <w:p w:rsidR="005D3BAD" w:rsidRPr="00DD33D2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DD33D2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DD33D2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D33D2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</w:tr>
      <w:tr w:rsidR="00DE4688" w:rsidRPr="00DE4688" w:rsidTr="000A2D08">
        <w:trPr>
          <w:trHeight w:val="611"/>
        </w:trPr>
        <w:tc>
          <w:tcPr>
            <w:tcW w:w="817" w:type="dxa"/>
            <w:vAlign w:val="center"/>
          </w:tcPr>
          <w:p w:rsidR="005D3BAD" w:rsidRPr="00DD33D2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bCs/>
                <w:color w:val="auto"/>
              </w:rPr>
              <w:t>2.</w:t>
            </w:r>
          </w:p>
        </w:tc>
        <w:tc>
          <w:tcPr>
            <w:tcW w:w="9072" w:type="dxa"/>
            <w:gridSpan w:val="3"/>
          </w:tcPr>
          <w:p w:rsidR="005D3BAD" w:rsidRPr="00DD33D2" w:rsidRDefault="005D3BAD" w:rsidP="00B66E92">
            <w:pPr>
              <w:pStyle w:val="Default"/>
              <w:contextualSpacing/>
              <w:rPr>
                <w:b/>
                <w:bCs/>
                <w:color w:val="auto"/>
              </w:rPr>
            </w:pPr>
            <w:r w:rsidRPr="00DD33D2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 </w:t>
            </w:r>
          </w:p>
        </w:tc>
      </w:tr>
      <w:tr w:rsidR="00DE4688" w:rsidRPr="00DE4688" w:rsidTr="000A2D08">
        <w:trPr>
          <w:trHeight w:val="610"/>
        </w:trPr>
        <w:tc>
          <w:tcPr>
            <w:tcW w:w="817" w:type="dxa"/>
            <w:vAlign w:val="center"/>
          </w:tcPr>
          <w:p w:rsidR="005D3BAD" w:rsidRPr="00DD33D2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2.1.</w:t>
            </w:r>
          </w:p>
        </w:tc>
        <w:tc>
          <w:tcPr>
            <w:tcW w:w="4678" w:type="dxa"/>
          </w:tcPr>
          <w:p w:rsidR="005D3BAD" w:rsidRPr="00DD33D2" w:rsidRDefault="00104EFB" w:rsidP="00B66E92">
            <w:pPr>
              <w:pStyle w:val="Default"/>
              <w:contextualSpacing/>
              <w:rPr>
                <w:color w:val="auto"/>
              </w:rPr>
            </w:pPr>
            <w:r w:rsidRPr="00DD33D2">
              <w:rPr>
                <w:color w:val="auto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5D3BAD" w:rsidRPr="00DD33D2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 xml:space="preserve"> </w:t>
            </w:r>
            <w:r w:rsidR="00104EFB" w:rsidRPr="00DD33D2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D33D2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</w:tr>
      <w:tr w:rsidR="00DE4688" w:rsidRPr="00DE4688" w:rsidTr="000A2D08">
        <w:trPr>
          <w:trHeight w:val="290"/>
        </w:trPr>
        <w:tc>
          <w:tcPr>
            <w:tcW w:w="817" w:type="dxa"/>
            <w:vAlign w:val="center"/>
          </w:tcPr>
          <w:p w:rsidR="005D3BAD" w:rsidRPr="00DD33D2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bCs/>
                <w:color w:val="auto"/>
              </w:rPr>
              <w:t>3.</w:t>
            </w:r>
          </w:p>
        </w:tc>
        <w:tc>
          <w:tcPr>
            <w:tcW w:w="9072" w:type="dxa"/>
            <w:gridSpan w:val="3"/>
          </w:tcPr>
          <w:p w:rsidR="005D3BAD" w:rsidRPr="00DD33D2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DD33D2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здравоохранения </w:t>
            </w: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D33D2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3.1.</w:t>
            </w:r>
          </w:p>
        </w:tc>
        <w:tc>
          <w:tcPr>
            <w:tcW w:w="4678" w:type="dxa"/>
          </w:tcPr>
          <w:p w:rsidR="005D3BAD" w:rsidRPr="00DD33D2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DD33D2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DD33D2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D33D2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D33D2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bCs/>
                <w:color w:val="auto"/>
              </w:rPr>
              <w:t>4.</w:t>
            </w:r>
          </w:p>
        </w:tc>
        <w:tc>
          <w:tcPr>
            <w:tcW w:w="9072" w:type="dxa"/>
            <w:gridSpan w:val="3"/>
          </w:tcPr>
          <w:p w:rsidR="005D3BAD" w:rsidRPr="00DD33D2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DD33D2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высшего профессионального образования </w:t>
            </w: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D33D2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4.1.</w:t>
            </w:r>
          </w:p>
        </w:tc>
        <w:tc>
          <w:tcPr>
            <w:tcW w:w="4678" w:type="dxa"/>
          </w:tcPr>
          <w:p w:rsidR="005D3BAD" w:rsidRPr="00DD33D2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DD33D2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DD33D2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D33D2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D33D2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bCs/>
                <w:color w:val="auto"/>
              </w:rPr>
              <w:t>5.</w:t>
            </w:r>
          </w:p>
        </w:tc>
        <w:tc>
          <w:tcPr>
            <w:tcW w:w="9072" w:type="dxa"/>
            <w:gridSpan w:val="3"/>
          </w:tcPr>
          <w:p w:rsidR="005D3BAD" w:rsidRPr="00DD33D2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DD33D2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энергетики </w:t>
            </w: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D33D2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5.1.</w:t>
            </w:r>
          </w:p>
        </w:tc>
        <w:tc>
          <w:tcPr>
            <w:tcW w:w="4678" w:type="dxa"/>
          </w:tcPr>
          <w:p w:rsidR="005D3BAD" w:rsidRPr="00DD33D2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DD33D2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DD33D2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D33D2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</w:tr>
    </w:tbl>
    <w:p w:rsidR="005D3BAD" w:rsidRPr="00B66E92" w:rsidRDefault="005D3BAD" w:rsidP="00A30A0B">
      <w:pPr>
        <w:pStyle w:val="26"/>
      </w:pPr>
      <w:bookmarkStart w:id="12" w:name="_Toc9843521"/>
      <w:r w:rsidRPr="00B66E92">
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</w:r>
      <w:bookmarkEnd w:id="12"/>
      <w:r w:rsidRPr="00B66E92">
        <w:t xml:space="preserve"> </w:t>
      </w:r>
    </w:p>
    <w:p w:rsidR="005D3BAD" w:rsidRPr="00DE7425" w:rsidRDefault="005D3BAD" w:rsidP="00B66E92">
      <w:pPr>
        <w:ind w:left="284" w:firstLine="567"/>
        <w:contextualSpacing/>
        <w:jc w:val="both"/>
      </w:pPr>
      <w:r w:rsidRPr="00DE7425">
        <w:t xml:space="preserve">Утвержденные документами территориального планирования </w:t>
      </w:r>
      <w:r w:rsidR="00D57125">
        <w:t>Тульской</w:t>
      </w:r>
      <w:r w:rsidRPr="00DE7425">
        <w:t xml:space="preserve"> области сведения о видах, назначении и наименованиях планируемых для размещения на территории </w:t>
      </w:r>
      <w:r w:rsidR="00D57125" w:rsidRPr="002F5652">
        <w:t>муниципального образования</w:t>
      </w:r>
      <w:r w:rsidR="00D57125">
        <w:t xml:space="preserve"> Астаповское </w:t>
      </w:r>
      <w:r w:rsidR="00D57125" w:rsidRPr="0053686B">
        <w:t>Арсеньевского района Тульской области</w:t>
      </w:r>
      <w:r w:rsidRPr="00DE7425">
        <w:t xml:space="preserve"> объектов регионального значения приведены в таблице 4.2.1.</w:t>
      </w:r>
    </w:p>
    <w:p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4.2.1.</w:t>
      </w:r>
    </w:p>
    <w:p w:rsidR="005D3BAD" w:rsidRPr="001A053A" w:rsidRDefault="005D3BAD" w:rsidP="00B66E92">
      <w:pPr>
        <w:ind w:left="284" w:firstLine="567"/>
        <w:contextualSpacing/>
        <w:jc w:val="center"/>
      </w:pPr>
      <w:r w:rsidRPr="001A053A">
        <w:t>Реестр планируемых для размещения объектов регионального значения</w:t>
      </w:r>
    </w:p>
    <w:tbl>
      <w:tblPr>
        <w:tblStyle w:val="af4"/>
        <w:tblW w:w="9889" w:type="dxa"/>
        <w:tblInd w:w="392" w:type="dxa"/>
        <w:tblLayout w:type="fixed"/>
        <w:tblLook w:val="0000"/>
      </w:tblPr>
      <w:tblGrid>
        <w:gridCol w:w="817"/>
        <w:gridCol w:w="4678"/>
        <w:gridCol w:w="2410"/>
        <w:gridCol w:w="1984"/>
      </w:tblGrid>
      <w:tr w:rsidR="00DE4688" w:rsidRPr="00DE4688" w:rsidTr="000A2D08">
        <w:trPr>
          <w:trHeight w:val="611"/>
        </w:trPr>
        <w:tc>
          <w:tcPr>
            <w:tcW w:w="817" w:type="dxa"/>
          </w:tcPr>
          <w:p w:rsidR="005D3BAD" w:rsidRPr="00DD33D2" w:rsidRDefault="005D3BAD" w:rsidP="00DE4688">
            <w:pPr>
              <w:pStyle w:val="Default"/>
              <w:ind w:left="34"/>
              <w:contextualSpacing/>
              <w:jc w:val="center"/>
              <w:rPr>
                <w:b/>
                <w:color w:val="auto"/>
              </w:rPr>
            </w:pPr>
            <w:r w:rsidRPr="00DD33D2">
              <w:rPr>
                <w:b/>
                <w:bCs/>
                <w:color w:val="auto"/>
              </w:rPr>
              <w:lastRenderedPageBreak/>
              <w:t>№ п/п</w:t>
            </w:r>
          </w:p>
        </w:tc>
        <w:tc>
          <w:tcPr>
            <w:tcW w:w="4678" w:type="dxa"/>
          </w:tcPr>
          <w:p w:rsidR="005D3BAD" w:rsidRPr="00DD33D2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DD33D2">
              <w:rPr>
                <w:b/>
                <w:bCs/>
                <w:color w:val="auto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0" w:type="dxa"/>
          </w:tcPr>
          <w:p w:rsidR="005D3BAD" w:rsidRPr="00DD33D2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DD33D2">
              <w:rPr>
                <w:b/>
                <w:bCs/>
                <w:color w:val="auto"/>
              </w:rPr>
              <w:t>Планируемое место размещения объекта,</w:t>
            </w:r>
          </w:p>
          <w:p w:rsidR="005D3BAD" w:rsidRPr="00DD33D2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DD33D2">
              <w:rPr>
                <w:b/>
                <w:bCs/>
                <w:color w:val="auto"/>
              </w:rPr>
              <w:t>краткие характеристики</w:t>
            </w:r>
          </w:p>
        </w:tc>
        <w:tc>
          <w:tcPr>
            <w:tcW w:w="1984" w:type="dxa"/>
          </w:tcPr>
          <w:p w:rsidR="005D3BAD" w:rsidRPr="00DD33D2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DD33D2">
              <w:rPr>
                <w:b/>
                <w:bCs/>
                <w:color w:val="auto"/>
              </w:rPr>
              <w:t>Функциональная зона/категория земель</w:t>
            </w:r>
          </w:p>
        </w:tc>
      </w:tr>
      <w:tr w:rsidR="00DE4688" w:rsidRPr="00DE4688" w:rsidTr="000A2D08">
        <w:trPr>
          <w:trHeight w:val="409"/>
        </w:trPr>
        <w:tc>
          <w:tcPr>
            <w:tcW w:w="817" w:type="dxa"/>
            <w:vAlign w:val="center"/>
          </w:tcPr>
          <w:p w:rsidR="005D3BAD" w:rsidRPr="00DD33D2" w:rsidRDefault="005D3BAD" w:rsidP="00DE4688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1.</w:t>
            </w:r>
          </w:p>
        </w:tc>
        <w:tc>
          <w:tcPr>
            <w:tcW w:w="9072" w:type="dxa"/>
            <w:gridSpan w:val="3"/>
            <w:vAlign w:val="center"/>
          </w:tcPr>
          <w:p w:rsidR="005D3BAD" w:rsidRPr="00DD33D2" w:rsidRDefault="005D3BAD" w:rsidP="00B66E92">
            <w:pPr>
              <w:pStyle w:val="Default"/>
              <w:contextualSpacing/>
              <w:rPr>
                <w:b/>
                <w:i/>
                <w:color w:val="auto"/>
              </w:rPr>
            </w:pPr>
            <w:r w:rsidRPr="00DD33D2">
              <w:rPr>
                <w:b/>
                <w:i/>
                <w:color w:val="auto"/>
              </w:rPr>
              <w:t>Особо охраняемые природные территории</w:t>
            </w:r>
          </w:p>
        </w:tc>
      </w:tr>
      <w:tr w:rsidR="00DE4688" w:rsidRPr="00DE4688" w:rsidTr="000A2D08">
        <w:trPr>
          <w:trHeight w:val="610"/>
        </w:trPr>
        <w:tc>
          <w:tcPr>
            <w:tcW w:w="817" w:type="dxa"/>
            <w:vAlign w:val="center"/>
          </w:tcPr>
          <w:p w:rsidR="005D3BAD" w:rsidRPr="00DD33D2" w:rsidRDefault="005D3BAD" w:rsidP="00DE4688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1.1.</w:t>
            </w:r>
          </w:p>
        </w:tc>
        <w:tc>
          <w:tcPr>
            <w:tcW w:w="4678" w:type="dxa"/>
          </w:tcPr>
          <w:p w:rsidR="005D3BAD" w:rsidRPr="00DD33D2" w:rsidRDefault="00BD3FE6" w:rsidP="00B66E92">
            <w:pPr>
              <w:pStyle w:val="Default"/>
              <w:ind w:left="284"/>
              <w:contextualSpacing/>
              <w:rPr>
                <w:color w:val="auto"/>
              </w:rPr>
            </w:pPr>
            <w:r w:rsidRPr="00DD33D2">
              <w:rPr>
                <w:color w:val="auto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5D3BAD" w:rsidRPr="00DD33D2" w:rsidRDefault="00BD3FE6" w:rsidP="00BD3FE6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D33D2" w:rsidRDefault="00BD3FE6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-</w:t>
            </w:r>
          </w:p>
          <w:p w:rsidR="005D3BAD" w:rsidRPr="00DD33D2" w:rsidRDefault="005D3BAD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</w:tr>
      <w:tr w:rsidR="00BD3FE6" w:rsidRPr="00DE4688" w:rsidTr="008E4B65">
        <w:trPr>
          <w:trHeight w:val="610"/>
        </w:trPr>
        <w:tc>
          <w:tcPr>
            <w:tcW w:w="817" w:type="dxa"/>
            <w:vAlign w:val="center"/>
          </w:tcPr>
          <w:p w:rsidR="00BD3FE6" w:rsidRPr="00DD33D2" w:rsidRDefault="00BD3FE6" w:rsidP="00DE4688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2.</w:t>
            </w:r>
          </w:p>
        </w:tc>
        <w:tc>
          <w:tcPr>
            <w:tcW w:w="4678" w:type="dxa"/>
            <w:vAlign w:val="center"/>
          </w:tcPr>
          <w:p w:rsidR="00BD3FE6" w:rsidRPr="00DD33D2" w:rsidRDefault="00BD3FE6" w:rsidP="00B66E92">
            <w:pPr>
              <w:pStyle w:val="Default"/>
              <w:contextualSpacing/>
              <w:rPr>
                <w:b/>
                <w:i/>
                <w:color w:val="auto"/>
              </w:rPr>
            </w:pPr>
            <w:r w:rsidRPr="00DD33D2">
              <w:rPr>
                <w:b/>
                <w:i/>
                <w:color w:val="auto"/>
              </w:rPr>
              <w:t>Объекты культурного наследия</w:t>
            </w:r>
          </w:p>
        </w:tc>
        <w:tc>
          <w:tcPr>
            <w:tcW w:w="2410" w:type="dxa"/>
          </w:tcPr>
          <w:p w:rsidR="00BD3FE6" w:rsidRPr="00DD33D2" w:rsidRDefault="00BD3FE6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  <w:tc>
          <w:tcPr>
            <w:tcW w:w="1984" w:type="dxa"/>
            <w:vAlign w:val="center"/>
          </w:tcPr>
          <w:p w:rsidR="00BD3FE6" w:rsidRPr="00DD33D2" w:rsidRDefault="00BD3FE6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</w:tr>
      <w:tr w:rsidR="00BD3FE6" w:rsidRPr="00DE4688" w:rsidTr="000A2D08">
        <w:trPr>
          <w:trHeight w:val="610"/>
        </w:trPr>
        <w:tc>
          <w:tcPr>
            <w:tcW w:w="817" w:type="dxa"/>
            <w:vAlign w:val="center"/>
          </w:tcPr>
          <w:p w:rsidR="00BD3FE6" w:rsidRPr="00DD33D2" w:rsidRDefault="00BD3FE6" w:rsidP="00DE4688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2.1.</w:t>
            </w:r>
          </w:p>
        </w:tc>
        <w:tc>
          <w:tcPr>
            <w:tcW w:w="4678" w:type="dxa"/>
          </w:tcPr>
          <w:p w:rsidR="00BD3FE6" w:rsidRPr="00DD33D2" w:rsidRDefault="00BD3FE6" w:rsidP="00B66E92">
            <w:pPr>
              <w:pStyle w:val="Default"/>
              <w:ind w:left="284"/>
              <w:contextualSpacing/>
              <w:rPr>
                <w:color w:val="auto"/>
              </w:rPr>
            </w:pPr>
            <w:r w:rsidRPr="00DD33D2">
              <w:rPr>
                <w:color w:val="auto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BD3FE6" w:rsidRPr="00DD33D2" w:rsidRDefault="00BD3FE6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BD3FE6" w:rsidRPr="00DD33D2" w:rsidRDefault="00BD3FE6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-</w:t>
            </w:r>
          </w:p>
        </w:tc>
      </w:tr>
      <w:tr w:rsidR="00BD3FE6" w:rsidRPr="00DE4688" w:rsidTr="000A2D08">
        <w:trPr>
          <w:trHeight w:val="610"/>
        </w:trPr>
        <w:tc>
          <w:tcPr>
            <w:tcW w:w="817" w:type="dxa"/>
            <w:vAlign w:val="center"/>
          </w:tcPr>
          <w:p w:rsidR="00BD3FE6" w:rsidRPr="00DD33D2" w:rsidRDefault="00BD3FE6" w:rsidP="00DE4688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3.</w:t>
            </w:r>
          </w:p>
        </w:tc>
        <w:tc>
          <w:tcPr>
            <w:tcW w:w="9072" w:type="dxa"/>
            <w:gridSpan w:val="3"/>
            <w:vAlign w:val="center"/>
          </w:tcPr>
          <w:p w:rsidR="00BD3FE6" w:rsidRPr="00DD33D2" w:rsidRDefault="00BD3FE6" w:rsidP="00B66E92">
            <w:pPr>
              <w:pStyle w:val="Default"/>
              <w:contextualSpacing/>
              <w:rPr>
                <w:i/>
                <w:color w:val="auto"/>
              </w:rPr>
            </w:pPr>
            <w:r w:rsidRPr="00DD33D2">
              <w:rPr>
                <w:b/>
                <w:i/>
                <w:color w:val="auto"/>
              </w:rPr>
              <w:t>Объекты капитального строительства</w:t>
            </w:r>
          </w:p>
        </w:tc>
      </w:tr>
      <w:tr w:rsidR="00BD3FE6" w:rsidRPr="00DE4688" w:rsidTr="000A2D08">
        <w:trPr>
          <w:trHeight w:val="610"/>
        </w:trPr>
        <w:tc>
          <w:tcPr>
            <w:tcW w:w="817" w:type="dxa"/>
            <w:vAlign w:val="center"/>
          </w:tcPr>
          <w:p w:rsidR="00BD3FE6" w:rsidRPr="00DD33D2" w:rsidRDefault="00BD3FE6" w:rsidP="00DE4688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>3.1.</w:t>
            </w:r>
          </w:p>
        </w:tc>
        <w:tc>
          <w:tcPr>
            <w:tcW w:w="4678" w:type="dxa"/>
          </w:tcPr>
          <w:p w:rsidR="00BD3FE6" w:rsidRPr="00DD33D2" w:rsidRDefault="00DD33D2" w:rsidP="00B66E92">
            <w:pPr>
              <w:pStyle w:val="Default"/>
              <w:ind w:left="284"/>
              <w:contextualSpacing/>
              <w:rPr>
                <w:color w:val="auto"/>
              </w:rPr>
            </w:pPr>
            <w:r w:rsidRPr="00DD33D2">
              <w:rPr>
                <w:color w:val="auto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BD3FE6" w:rsidRPr="00DD33D2" w:rsidRDefault="00DD33D2" w:rsidP="00BD3FE6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DD33D2">
              <w:rPr>
                <w:color w:val="auto"/>
              </w:rPr>
              <w:t xml:space="preserve">Не устанавливается </w:t>
            </w:r>
          </w:p>
        </w:tc>
        <w:tc>
          <w:tcPr>
            <w:tcW w:w="1984" w:type="dxa"/>
            <w:vAlign w:val="center"/>
          </w:tcPr>
          <w:p w:rsidR="00BD3FE6" w:rsidRPr="00DD33D2" w:rsidRDefault="00DD33D2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>
              <w:t>-</w:t>
            </w:r>
          </w:p>
        </w:tc>
      </w:tr>
    </w:tbl>
    <w:p w:rsidR="005D3BAD" w:rsidRPr="00A30A0B" w:rsidRDefault="005D3BAD" w:rsidP="00A30A0B">
      <w:pPr>
        <w:pStyle w:val="26"/>
      </w:pPr>
      <w:bookmarkStart w:id="13" w:name="_Toc9843522"/>
      <w:r w:rsidRPr="00A30A0B">
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</w:r>
      <w:bookmarkEnd w:id="13"/>
    </w:p>
    <w:p w:rsidR="005D3BAD" w:rsidRPr="001A053A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bookmarkStart w:id="14" w:name="_Toc215908062"/>
      <w:bookmarkStart w:id="15" w:name="_Toc224462620"/>
      <w:r w:rsidRPr="001A053A"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 w:rsidRPr="001A053A">
        <w:rPr>
          <w:bCs/>
          <w:color w:val="auto"/>
        </w:rPr>
        <w:t xml:space="preserve">зоны затопления, подтопления, </w:t>
      </w:r>
      <w:r w:rsidRPr="001A053A"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 w:rsidR="00B66E92" w:rsidRDefault="005D3BAD" w:rsidP="00B66E92">
      <w:pPr>
        <w:ind w:left="284" w:firstLine="567"/>
        <w:contextualSpacing/>
        <w:jc w:val="both"/>
      </w:pPr>
      <w:r w:rsidRPr="001A053A">
        <w:rPr>
          <w:bCs/>
        </w:rPr>
        <w:t xml:space="preserve">В Генеральном плане </w:t>
      </w:r>
      <w:r w:rsidRPr="001A053A">
        <w:t>учитываются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Федерации. Зоны с особыми условиями использования территорий МО отражены в</w:t>
      </w:r>
      <w:r w:rsidR="008E4B65">
        <w:t xml:space="preserve"> </w:t>
      </w:r>
      <w:r w:rsidRPr="001A053A">
        <w:t>таблице 2.1.1.</w:t>
      </w:r>
      <w:r w:rsidR="00B66E92">
        <w:br w:type="page"/>
      </w:r>
    </w:p>
    <w:p w:rsidR="005D3BAD" w:rsidRPr="001A053A" w:rsidRDefault="005D3BAD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:rsidR="005D3BAD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16" w:name="_Toc9843523"/>
      <w:bookmarkEnd w:id="14"/>
      <w:bookmarkEnd w:id="15"/>
      <w:r w:rsidRPr="00333BD5">
        <w:rPr>
          <w:caps/>
          <w:lang w:val="ru-RU"/>
        </w:rPr>
        <w:t>Состав графической части (</w:t>
      </w:r>
      <w:r w:rsidR="00A8698C" w:rsidRPr="00333BD5">
        <w:rPr>
          <w:caps/>
          <w:lang w:val="ru-RU"/>
        </w:rPr>
        <w:t>Часть</w:t>
      </w:r>
      <w:r w:rsidRPr="00333BD5">
        <w:rPr>
          <w:caps/>
          <w:lang w:val="ru-RU"/>
        </w:rPr>
        <w:t xml:space="preserve"> </w:t>
      </w:r>
      <w:r w:rsidR="009D513C">
        <w:rPr>
          <w:caps/>
        </w:rPr>
        <w:t>I</w:t>
      </w:r>
      <w:r w:rsidRPr="00333BD5">
        <w:rPr>
          <w:caps/>
          <w:lang w:val="ru-RU"/>
        </w:rPr>
        <w:t>)</w:t>
      </w:r>
      <w:bookmarkEnd w:id="16"/>
    </w:p>
    <w:p w:rsidR="00333BD5" w:rsidRPr="00333BD5" w:rsidRDefault="00333BD5" w:rsidP="00B66E92">
      <w:pPr>
        <w:contextualSpacing/>
      </w:pPr>
    </w:p>
    <w:p w:rsidR="005D3BAD" w:rsidRPr="00151907" w:rsidRDefault="005D3BAD" w:rsidP="00B66E92">
      <w:pPr>
        <w:ind w:left="284"/>
        <w:contextualSpacing/>
        <w:jc w:val="both"/>
      </w:pPr>
      <w:r w:rsidRPr="00151907">
        <w:t xml:space="preserve">Лист 1. </w:t>
      </w:r>
      <w:r w:rsidR="00BD3FE6" w:rsidRPr="00151907">
        <w:t>Карта планируемого размещения объектов местного значения поселения</w:t>
      </w:r>
      <w:r w:rsidRPr="00151907">
        <w:t>, М 1:2</w:t>
      </w:r>
      <w:r w:rsidR="00BD3FE6" w:rsidRPr="00151907">
        <w:t>5</w:t>
      </w:r>
      <w:r w:rsidRPr="00151907">
        <w:t xml:space="preserve"> 000.</w:t>
      </w:r>
    </w:p>
    <w:p w:rsidR="005D3BAD" w:rsidRPr="00151907" w:rsidRDefault="005D3BAD" w:rsidP="00B66E92">
      <w:pPr>
        <w:ind w:left="284"/>
        <w:contextualSpacing/>
        <w:jc w:val="both"/>
      </w:pPr>
      <w:r w:rsidRPr="00151907">
        <w:t xml:space="preserve">Лист 2. Карта границ населенных пунктов (в том числе границ образуемых населенных пунктов), М 1: </w:t>
      </w:r>
      <w:r w:rsidR="00A8698C" w:rsidRPr="00151907">
        <w:t>2</w:t>
      </w:r>
      <w:r w:rsidR="00BD3FE6" w:rsidRPr="00151907">
        <w:t>5</w:t>
      </w:r>
      <w:r w:rsidRPr="00151907">
        <w:t xml:space="preserve"> 000.</w:t>
      </w:r>
    </w:p>
    <w:p w:rsidR="005D3BAD" w:rsidRPr="00A8698C" w:rsidRDefault="005D3BAD" w:rsidP="00B66E92">
      <w:pPr>
        <w:ind w:left="284"/>
        <w:contextualSpacing/>
        <w:jc w:val="both"/>
      </w:pPr>
      <w:r w:rsidRPr="00151907">
        <w:t xml:space="preserve">Лист 3. Карта функциональных зон, М 1: </w:t>
      </w:r>
      <w:r w:rsidR="00A8698C" w:rsidRPr="00151907">
        <w:t>2</w:t>
      </w:r>
      <w:r w:rsidR="00BD3FE6" w:rsidRPr="00151907">
        <w:t>5</w:t>
      </w:r>
      <w:r w:rsidR="008E4B65" w:rsidRPr="00151907">
        <w:t xml:space="preserve"> </w:t>
      </w:r>
      <w:r w:rsidRPr="00151907">
        <w:t>000.</w:t>
      </w:r>
    </w:p>
    <w:p w:rsidR="00A8698C" w:rsidRDefault="00A8698C" w:rsidP="00B66E92">
      <w:pPr>
        <w:contextualSpacing/>
        <w:jc w:val="both"/>
        <w:rPr>
          <w:color w:val="00B0F0"/>
        </w:rPr>
      </w:pPr>
    </w:p>
    <w:p w:rsidR="00A8698C" w:rsidRPr="005D3BAD" w:rsidRDefault="00A8698C" w:rsidP="00B66E92">
      <w:pPr>
        <w:contextualSpacing/>
        <w:jc w:val="both"/>
        <w:rPr>
          <w:color w:val="00B0F0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Pr="00C071A1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sectPr w:rsidR="00ED6DD3" w:rsidRPr="00C071A1" w:rsidSect="00333BD5">
      <w:headerReference w:type="default" r:id="rId30"/>
      <w:footerReference w:type="default" r:id="rId31"/>
      <w:type w:val="continuous"/>
      <w:pgSz w:w="11905" w:h="16837" w:code="9"/>
      <w:pgMar w:top="397" w:right="851" w:bottom="295" w:left="1134" w:header="567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418" w:rsidRDefault="00811418">
      <w:r>
        <w:separator/>
      </w:r>
    </w:p>
  </w:endnote>
  <w:endnote w:type="continuationSeparator" w:id="0">
    <w:p w:rsidR="00811418" w:rsidRDefault="00811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1086728"/>
      <w:docPartObj>
        <w:docPartGallery w:val="Page Numbers (Bottom of Page)"/>
        <w:docPartUnique/>
      </w:docPartObj>
    </w:sdtPr>
    <w:sdtContent>
      <w:p w:rsidR="002B4CDD" w:rsidRDefault="00E1229E">
        <w:pPr>
          <w:pStyle w:val="ad"/>
          <w:jc w:val="right"/>
        </w:pPr>
        <w:r>
          <w:rPr>
            <w:noProof/>
          </w:rPr>
          <w:fldChar w:fldCharType="begin"/>
        </w:r>
        <w:r w:rsidR="002B4CDD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0211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B4CDD" w:rsidRDefault="002B4CDD">
    <w:pPr>
      <w:pStyle w:val="ad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418" w:rsidRDefault="00811418">
      <w:r>
        <w:separator/>
      </w:r>
    </w:p>
  </w:footnote>
  <w:footnote w:type="continuationSeparator" w:id="0">
    <w:p w:rsidR="00811418" w:rsidRDefault="00811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CDD" w:rsidRDefault="00E1229E">
    <w:pPr>
      <w:pStyle w:val="ac"/>
    </w:pPr>
    <w:r>
      <w:rPr>
        <w:noProof/>
        <w:lang w:eastAsia="ru-RU"/>
      </w:rPr>
      <w:pict>
        <v:rect id="_x0000_s2054" style="position:absolute;margin-left:-5.1pt;margin-top:-13.4pt;width:524.4pt;height:807.85pt;z-index:-251659264" fill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CDD" w:rsidRDefault="00E1229E">
    <w:pPr>
      <w:pStyle w:val="ac"/>
    </w:pPr>
    <w:r>
      <w:rPr>
        <w:noProof/>
        <w:lang w:eastAsia="ru-RU"/>
      </w:rPr>
      <w:pict>
        <v:rect id="_x0000_s2055" style="position:absolute;margin-left:-3.3pt;margin-top:-12.15pt;width:524.4pt;height:807.85pt;z-index:251658240" filled="f" fillcolor="#4bacc6" strokecolor="#17365d" strokeweight="3.5pt">
          <v:stroke linestyle="thickThin"/>
          <v:shadow type="perspective" color="#205867" opacity=".5" offset="1pt" offset2="-1pt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CDD" w:rsidRDefault="002B4CD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A1679"/>
    <w:multiLevelType w:val="hybridMultilevel"/>
    <w:tmpl w:val="74264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85A1C"/>
    <w:rsid w:val="000221A9"/>
    <w:rsid w:val="00024B32"/>
    <w:rsid w:val="000259B0"/>
    <w:rsid w:val="00027B32"/>
    <w:rsid w:val="00052A51"/>
    <w:rsid w:val="00055C9B"/>
    <w:rsid w:val="00055EE9"/>
    <w:rsid w:val="00056403"/>
    <w:rsid w:val="000612F1"/>
    <w:rsid w:val="0006189D"/>
    <w:rsid w:val="00064A5E"/>
    <w:rsid w:val="00064E00"/>
    <w:rsid w:val="00066FA0"/>
    <w:rsid w:val="00073FE6"/>
    <w:rsid w:val="00077810"/>
    <w:rsid w:val="00085FBC"/>
    <w:rsid w:val="000867EA"/>
    <w:rsid w:val="00087289"/>
    <w:rsid w:val="00093AFC"/>
    <w:rsid w:val="000955F3"/>
    <w:rsid w:val="000A0156"/>
    <w:rsid w:val="000A2D08"/>
    <w:rsid w:val="000A79D4"/>
    <w:rsid w:val="000C0765"/>
    <w:rsid w:val="000C0A47"/>
    <w:rsid w:val="000C452B"/>
    <w:rsid w:val="000D3092"/>
    <w:rsid w:val="000D362A"/>
    <w:rsid w:val="000E2B36"/>
    <w:rsid w:val="000E2B58"/>
    <w:rsid w:val="000E53D1"/>
    <w:rsid w:val="000F3F55"/>
    <w:rsid w:val="00100313"/>
    <w:rsid w:val="00104EFB"/>
    <w:rsid w:val="00106579"/>
    <w:rsid w:val="001114AA"/>
    <w:rsid w:val="001235DF"/>
    <w:rsid w:val="001261DF"/>
    <w:rsid w:val="0012620A"/>
    <w:rsid w:val="00127886"/>
    <w:rsid w:val="00131B25"/>
    <w:rsid w:val="00137946"/>
    <w:rsid w:val="00140717"/>
    <w:rsid w:val="001446C7"/>
    <w:rsid w:val="00151907"/>
    <w:rsid w:val="001577F8"/>
    <w:rsid w:val="0018754D"/>
    <w:rsid w:val="001922CC"/>
    <w:rsid w:val="001A0511"/>
    <w:rsid w:val="001A053A"/>
    <w:rsid w:val="001A4ACD"/>
    <w:rsid w:val="001A4C40"/>
    <w:rsid w:val="001B0B7F"/>
    <w:rsid w:val="001D1B29"/>
    <w:rsid w:val="001D2A1D"/>
    <w:rsid w:val="001D668B"/>
    <w:rsid w:val="001E059E"/>
    <w:rsid w:val="001E1AED"/>
    <w:rsid w:val="001E2C11"/>
    <w:rsid w:val="001E2D21"/>
    <w:rsid w:val="00202A54"/>
    <w:rsid w:val="0020797E"/>
    <w:rsid w:val="00213076"/>
    <w:rsid w:val="00231562"/>
    <w:rsid w:val="00232FB1"/>
    <w:rsid w:val="002448B9"/>
    <w:rsid w:val="00251FC7"/>
    <w:rsid w:val="002630C0"/>
    <w:rsid w:val="002658DC"/>
    <w:rsid w:val="0027621A"/>
    <w:rsid w:val="002843D1"/>
    <w:rsid w:val="002926DC"/>
    <w:rsid w:val="00296D4F"/>
    <w:rsid w:val="002B0DFD"/>
    <w:rsid w:val="002B1D84"/>
    <w:rsid w:val="002B4CDD"/>
    <w:rsid w:val="002C2D17"/>
    <w:rsid w:val="002D5AD6"/>
    <w:rsid w:val="002D5EF9"/>
    <w:rsid w:val="002E1988"/>
    <w:rsid w:val="002F6C7C"/>
    <w:rsid w:val="00301E97"/>
    <w:rsid w:val="00303692"/>
    <w:rsid w:val="00310272"/>
    <w:rsid w:val="00331AFA"/>
    <w:rsid w:val="00333BD5"/>
    <w:rsid w:val="003676B5"/>
    <w:rsid w:val="00367C39"/>
    <w:rsid w:val="003704D6"/>
    <w:rsid w:val="00392D5F"/>
    <w:rsid w:val="00394AE9"/>
    <w:rsid w:val="003A0F57"/>
    <w:rsid w:val="003A21A8"/>
    <w:rsid w:val="003B0F6A"/>
    <w:rsid w:val="003B48B1"/>
    <w:rsid w:val="003D650D"/>
    <w:rsid w:val="003D6877"/>
    <w:rsid w:val="003F5EC3"/>
    <w:rsid w:val="004021E4"/>
    <w:rsid w:val="004052E7"/>
    <w:rsid w:val="00412F33"/>
    <w:rsid w:val="004133E9"/>
    <w:rsid w:val="00431F74"/>
    <w:rsid w:val="004328E2"/>
    <w:rsid w:val="00446ABA"/>
    <w:rsid w:val="00452757"/>
    <w:rsid w:val="00455ECD"/>
    <w:rsid w:val="00471326"/>
    <w:rsid w:val="00485507"/>
    <w:rsid w:val="00485A5E"/>
    <w:rsid w:val="00487446"/>
    <w:rsid w:val="00492F34"/>
    <w:rsid w:val="00496243"/>
    <w:rsid w:val="004B1E02"/>
    <w:rsid w:val="004B4C0B"/>
    <w:rsid w:val="004B5C4D"/>
    <w:rsid w:val="004B7582"/>
    <w:rsid w:val="004B75B2"/>
    <w:rsid w:val="004C4258"/>
    <w:rsid w:val="004D06B5"/>
    <w:rsid w:val="004D498F"/>
    <w:rsid w:val="004D63FF"/>
    <w:rsid w:val="004F0A50"/>
    <w:rsid w:val="004F712F"/>
    <w:rsid w:val="005031C3"/>
    <w:rsid w:val="00523312"/>
    <w:rsid w:val="00525A94"/>
    <w:rsid w:val="00532551"/>
    <w:rsid w:val="00542832"/>
    <w:rsid w:val="005511B0"/>
    <w:rsid w:val="00554EC8"/>
    <w:rsid w:val="00563810"/>
    <w:rsid w:val="00566CB3"/>
    <w:rsid w:val="005739E8"/>
    <w:rsid w:val="00573EE9"/>
    <w:rsid w:val="00580DBC"/>
    <w:rsid w:val="005831BF"/>
    <w:rsid w:val="00583245"/>
    <w:rsid w:val="005857AF"/>
    <w:rsid w:val="005A0BAB"/>
    <w:rsid w:val="005A12F8"/>
    <w:rsid w:val="005C23BB"/>
    <w:rsid w:val="005C6D3B"/>
    <w:rsid w:val="005D0BF5"/>
    <w:rsid w:val="005D3BAD"/>
    <w:rsid w:val="005D7DC8"/>
    <w:rsid w:val="005E029B"/>
    <w:rsid w:val="005E26E6"/>
    <w:rsid w:val="005E7109"/>
    <w:rsid w:val="00602ACC"/>
    <w:rsid w:val="00606A4F"/>
    <w:rsid w:val="00614BB4"/>
    <w:rsid w:val="00616AA9"/>
    <w:rsid w:val="006236A6"/>
    <w:rsid w:val="00630EE8"/>
    <w:rsid w:val="00642B69"/>
    <w:rsid w:val="00670A05"/>
    <w:rsid w:val="00670D60"/>
    <w:rsid w:val="0067199E"/>
    <w:rsid w:val="00681502"/>
    <w:rsid w:val="00682EFF"/>
    <w:rsid w:val="00696789"/>
    <w:rsid w:val="006A3258"/>
    <w:rsid w:val="006B1E59"/>
    <w:rsid w:val="006C015E"/>
    <w:rsid w:val="006C59C3"/>
    <w:rsid w:val="006C697E"/>
    <w:rsid w:val="006D145E"/>
    <w:rsid w:val="006E0E07"/>
    <w:rsid w:val="006E0E18"/>
    <w:rsid w:val="006E2394"/>
    <w:rsid w:val="006E2D5B"/>
    <w:rsid w:val="00702BD1"/>
    <w:rsid w:val="007118B3"/>
    <w:rsid w:val="00720751"/>
    <w:rsid w:val="007216D9"/>
    <w:rsid w:val="007251DC"/>
    <w:rsid w:val="007331D0"/>
    <w:rsid w:val="0074107E"/>
    <w:rsid w:val="00746EF4"/>
    <w:rsid w:val="00752E09"/>
    <w:rsid w:val="00762387"/>
    <w:rsid w:val="0077463D"/>
    <w:rsid w:val="007819D6"/>
    <w:rsid w:val="00785A1C"/>
    <w:rsid w:val="00787628"/>
    <w:rsid w:val="0079338E"/>
    <w:rsid w:val="00795972"/>
    <w:rsid w:val="00795B34"/>
    <w:rsid w:val="0079767D"/>
    <w:rsid w:val="007A1E28"/>
    <w:rsid w:val="007A4A0C"/>
    <w:rsid w:val="007B59D6"/>
    <w:rsid w:val="007C0E6D"/>
    <w:rsid w:val="007C2156"/>
    <w:rsid w:val="007C2D82"/>
    <w:rsid w:val="007F0B9E"/>
    <w:rsid w:val="007F1162"/>
    <w:rsid w:val="007F196D"/>
    <w:rsid w:val="007F275B"/>
    <w:rsid w:val="00811418"/>
    <w:rsid w:val="00816B77"/>
    <w:rsid w:val="008246E2"/>
    <w:rsid w:val="00825390"/>
    <w:rsid w:val="00827A4F"/>
    <w:rsid w:val="0084398F"/>
    <w:rsid w:val="00850E11"/>
    <w:rsid w:val="00876ADB"/>
    <w:rsid w:val="00880A58"/>
    <w:rsid w:val="00891BBF"/>
    <w:rsid w:val="008978FC"/>
    <w:rsid w:val="008D7847"/>
    <w:rsid w:val="008E1A42"/>
    <w:rsid w:val="008E4B65"/>
    <w:rsid w:val="008E6FB5"/>
    <w:rsid w:val="008E710D"/>
    <w:rsid w:val="008F5440"/>
    <w:rsid w:val="009005D5"/>
    <w:rsid w:val="00904BB3"/>
    <w:rsid w:val="009053E6"/>
    <w:rsid w:val="009111BE"/>
    <w:rsid w:val="00911220"/>
    <w:rsid w:val="00911D36"/>
    <w:rsid w:val="00927B1F"/>
    <w:rsid w:val="00930523"/>
    <w:rsid w:val="00946D0B"/>
    <w:rsid w:val="009544E3"/>
    <w:rsid w:val="009613BF"/>
    <w:rsid w:val="00963165"/>
    <w:rsid w:val="009A0BBC"/>
    <w:rsid w:val="009A1D6C"/>
    <w:rsid w:val="009A487F"/>
    <w:rsid w:val="009B0749"/>
    <w:rsid w:val="009B10E9"/>
    <w:rsid w:val="009D513C"/>
    <w:rsid w:val="009E1315"/>
    <w:rsid w:val="009E1F16"/>
    <w:rsid w:val="009E5635"/>
    <w:rsid w:val="009E6B38"/>
    <w:rsid w:val="009F0015"/>
    <w:rsid w:val="00A0228F"/>
    <w:rsid w:val="00A14440"/>
    <w:rsid w:val="00A30A0B"/>
    <w:rsid w:val="00A47A2C"/>
    <w:rsid w:val="00A52FC4"/>
    <w:rsid w:val="00A54479"/>
    <w:rsid w:val="00A72596"/>
    <w:rsid w:val="00A847D8"/>
    <w:rsid w:val="00A8698C"/>
    <w:rsid w:val="00A927BB"/>
    <w:rsid w:val="00AC013C"/>
    <w:rsid w:val="00AC373A"/>
    <w:rsid w:val="00AD0972"/>
    <w:rsid w:val="00AD6349"/>
    <w:rsid w:val="00AE0A53"/>
    <w:rsid w:val="00AF793D"/>
    <w:rsid w:val="00B01062"/>
    <w:rsid w:val="00B03152"/>
    <w:rsid w:val="00B04960"/>
    <w:rsid w:val="00B06AC3"/>
    <w:rsid w:val="00B1319A"/>
    <w:rsid w:val="00B1723F"/>
    <w:rsid w:val="00B21205"/>
    <w:rsid w:val="00B224CF"/>
    <w:rsid w:val="00B5565C"/>
    <w:rsid w:val="00B63682"/>
    <w:rsid w:val="00B66E92"/>
    <w:rsid w:val="00B8276C"/>
    <w:rsid w:val="00B84C62"/>
    <w:rsid w:val="00B84E5E"/>
    <w:rsid w:val="00BC55A6"/>
    <w:rsid w:val="00BD3FE6"/>
    <w:rsid w:val="00BE05F3"/>
    <w:rsid w:val="00BE1CF2"/>
    <w:rsid w:val="00C071A1"/>
    <w:rsid w:val="00C12DC6"/>
    <w:rsid w:val="00C23F73"/>
    <w:rsid w:val="00C24624"/>
    <w:rsid w:val="00C25E58"/>
    <w:rsid w:val="00C34016"/>
    <w:rsid w:val="00C34727"/>
    <w:rsid w:val="00C372F0"/>
    <w:rsid w:val="00C421D9"/>
    <w:rsid w:val="00C42CDB"/>
    <w:rsid w:val="00C431D9"/>
    <w:rsid w:val="00C62720"/>
    <w:rsid w:val="00C7244C"/>
    <w:rsid w:val="00C73968"/>
    <w:rsid w:val="00C743F1"/>
    <w:rsid w:val="00C74889"/>
    <w:rsid w:val="00C8383D"/>
    <w:rsid w:val="00CA6E19"/>
    <w:rsid w:val="00CA7CD9"/>
    <w:rsid w:val="00CB0220"/>
    <w:rsid w:val="00CB26D3"/>
    <w:rsid w:val="00CC3F43"/>
    <w:rsid w:val="00CC444F"/>
    <w:rsid w:val="00CE4B22"/>
    <w:rsid w:val="00CF1956"/>
    <w:rsid w:val="00D011B7"/>
    <w:rsid w:val="00D012C7"/>
    <w:rsid w:val="00D01677"/>
    <w:rsid w:val="00D01863"/>
    <w:rsid w:val="00D03AC3"/>
    <w:rsid w:val="00D10833"/>
    <w:rsid w:val="00D1271A"/>
    <w:rsid w:val="00D2075C"/>
    <w:rsid w:val="00D21A8D"/>
    <w:rsid w:val="00D240FD"/>
    <w:rsid w:val="00D2539F"/>
    <w:rsid w:val="00D26A13"/>
    <w:rsid w:val="00D400FF"/>
    <w:rsid w:val="00D40F37"/>
    <w:rsid w:val="00D43995"/>
    <w:rsid w:val="00D505FD"/>
    <w:rsid w:val="00D57125"/>
    <w:rsid w:val="00D60C56"/>
    <w:rsid w:val="00D63B6B"/>
    <w:rsid w:val="00D666FA"/>
    <w:rsid w:val="00D8334C"/>
    <w:rsid w:val="00DA315F"/>
    <w:rsid w:val="00DD33D2"/>
    <w:rsid w:val="00DD461B"/>
    <w:rsid w:val="00DD7CE7"/>
    <w:rsid w:val="00DD7FD3"/>
    <w:rsid w:val="00DE4688"/>
    <w:rsid w:val="00DE589C"/>
    <w:rsid w:val="00DE7425"/>
    <w:rsid w:val="00DF2618"/>
    <w:rsid w:val="00DF4E7C"/>
    <w:rsid w:val="00E0211F"/>
    <w:rsid w:val="00E04020"/>
    <w:rsid w:val="00E0512F"/>
    <w:rsid w:val="00E11B47"/>
    <w:rsid w:val="00E1229E"/>
    <w:rsid w:val="00E1468C"/>
    <w:rsid w:val="00E23603"/>
    <w:rsid w:val="00E44A9E"/>
    <w:rsid w:val="00E453CA"/>
    <w:rsid w:val="00E45DF6"/>
    <w:rsid w:val="00E50AAA"/>
    <w:rsid w:val="00E5239F"/>
    <w:rsid w:val="00E53CC4"/>
    <w:rsid w:val="00E5527F"/>
    <w:rsid w:val="00E6236D"/>
    <w:rsid w:val="00E70596"/>
    <w:rsid w:val="00E82EEC"/>
    <w:rsid w:val="00EA295A"/>
    <w:rsid w:val="00EA3D31"/>
    <w:rsid w:val="00EA5EB0"/>
    <w:rsid w:val="00EB1E1B"/>
    <w:rsid w:val="00EB3DBB"/>
    <w:rsid w:val="00EC184D"/>
    <w:rsid w:val="00ED6DD3"/>
    <w:rsid w:val="00EE2480"/>
    <w:rsid w:val="00EE5080"/>
    <w:rsid w:val="00EE6BFF"/>
    <w:rsid w:val="00EF207C"/>
    <w:rsid w:val="00EF2C71"/>
    <w:rsid w:val="00EF466D"/>
    <w:rsid w:val="00F15F0F"/>
    <w:rsid w:val="00F2172C"/>
    <w:rsid w:val="00F26ECD"/>
    <w:rsid w:val="00F32FD0"/>
    <w:rsid w:val="00F379F8"/>
    <w:rsid w:val="00F64643"/>
    <w:rsid w:val="00F75FC3"/>
    <w:rsid w:val="00F819C3"/>
    <w:rsid w:val="00F85120"/>
    <w:rsid w:val="00F86162"/>
    <w:rsid w:val="00F8624D"/>
    <w:rsid w:val="00F87E93"/>
    <w:rsid w:val="00F938F1"/>
    <w:rsid w:val="00F94EBE"/>
    <w:rsid w:val="00FA7089"/>
    <w:rsid w:val="00FB129F"/>
    <w:rsid w:val="00FB21A3"/>
    <w:rsid w:val="00FB228C"/>
    <w:rsid w:val="00FD3A8B"/>
    <w:rsid w:val="00FD3FF7"/>
    <w:rsid w:val="00FD6C54"/>
    <w:rsid w:val="00FD7AB4"/>
    <w:rsid w:val="00FE55D1"/>
    <w:rsid w:val="00FE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4F712F"/>
    <w:pPr>
      <w:keepNext/>
      <w:tabs>
        <w:tab w:val="num" w:pos="432"/>
        <w:tab w:val="left" w:pos="851"/>
        <w:tab w:val="left" w:pos="993"/>
        <w:tab w:val="left" w:pos="2127"/>
      </w:tabs>
      <w:ind w:left="432" w:hanging="432"/>
      <w:jc w:val="both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a7">
    <w:name w:val="Заголовок"/>
    <w:basedOn w:val="a"/>
    <w:next w:val="a8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rsid w:val="004F712F"/>
    <w:pPr>
      <w:spacing w:after="120"/>
    </w:pPr>
  </w:style>
  <w:style w:type="paragraph" w:styleId="a9">
    <w:name w:val="List"/>
    <w:basedOn w:val="a8"/>
    <w:rsid w:val="004F712F"/>
    <w:rPr>
      <w:rFonts w:ascii="Arial" w:hAnsi="Arial" w:cs="Tahoma"/>
    </w:rPr>
  </w:style>
  <w:style w:type="paragraph" w:customStyle="1" w:styleId="12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a">
    <w:name w:val="List Paragraph"/>
    <w:aliases w:val="Обычный текст"/>
    <w:basedOn w:val="a"/>
    <w:link w:val="ab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f">
    <w:name w:val="Содержимое таблицы"/>
    <w:basedOn w:val="a"/>
    <w:rsid w:val="004F712F"/>
    <w:pPr>
      <w:suppressLineNumbers/>
    </w:pPr>
  </w:style>
  <w:style w:type="paragraph" w:customStyle="1" w:styleId="af0">
    <w:name w:val="Заголовок таблицы"/>
    <w:basedOn w:val="af"/>
    <w:rsid w:val="004F712F"/>
    <w:pPr>
      <w:jc w:val="center"/>
    </w:pPr>
    <w:rPr>
      <w:b/>
      <w:bCs/>
    </w:rPr>
  </w:style>
  <w:style w:type="paragraph" w:styleId="af1">
    <w:name w:val="Title"/>
    <w:basedOn w:val="a"/>
    <w:next w:val="a"/>
    <w:link w:val="af2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link w:val="af1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3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4">
    <w:name w:val="Table Grid"/>
    <w:basedOn w:val="a1"/>
    <w:uiPriority w:val="59"/>
    <w:rsid w:val="003A0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5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4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4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6">
    <w:name w:val="Normal (Web)"/>
    <w:aliases w:val="Обычный (Web)1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5">
    <w:name w:val="Стиль таблицы1"/>
    <w:basedOn w:val="af4"/>
    <w:rsid w:val="005D3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7">
    <w:name w:val="Основной текст_"/>
    <w:basedOn w:val="a0"/>
    <w:link w:val="16"/>
    <w:rsid w:val="005D3BAD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7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qFormat/>
    <w:rsid w:val="005D3BAD"/>
  </w:style>
  <w:style w:type="paragraph" w:customStyle="1" w:styleId="af8">
    <w:name w:val="Содержимое врезки"/>
    <w:basedOn w:val="a8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9">
    <w:name w:val="Subtitle"/>
    <w:basedOn w:val="a"/>
    <w:next w:val="a"/>
    <w:link w:val="afa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7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8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8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b">
    <w:name w:val="Абзац"/>
    <w:basedOn w:val="a"/>
    <w:link w:val="afc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c">
    <w:name w:val="Абзац Знак"/>
    <w:link w:val="afb"/>
    <w:rsid w:val="009E6B38"/>
    <w:rPr>
      <w:sz w:val="24"/>
      <w:szCs w:val="24"/>
    </w:rPr>
  </w:style>
  <w:style w:type="character" w:customStyle="1" w:styleId="ab">
    <w:name w:val="Абзац списка Знак"/>
    <w:aliases w:val="Обычный текст Знак"/>
    <w:link w:val="aa"/>
    <w:locked/>
    <w:rsid w:val="00C34016"/>
    <w:rPr>
      <w:rFonts w:cs="Calibri"/>
      <w:sz w:val="24"/>
      <w:szCs w:val="24"/>
      <w:lang w:eastAsia="ar-SA"/>
    </w:rPr>
  </w:style>
  <w:style w:type="paragraph" w:styleId="afd">
    <w:name w:val="Plain Text"/>
    <w:basedOn w:val="a"/>
    <w:link w:val="afe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f">
    <w:name w:val="Таблица_название_таблицы"/>
    <w:next w:val="a"/>
    <w:link w:val="aff0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0">
    <w:name w:val="Таблица_название_таблицы Знак"/>
    <w:link w:val="aff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paragraph" w:customStyle="1" w:styleId="aff1">
    <w:name w:val="Основной стиль записки"/>
    <w:basedOn w:val="a"/>
    <w:qFormat/>
    <w:rsid w:val="00D03AC3"/>
    <w:pPr>
      <w:suppressAutoHyphens w:val="0"/>
      <w:ind w:firstLine="709"/>
      <w:jc w:val="both"/>
    </w:pPr>
    <w:rPr>
      <w:rFonts w:cs="Times New Roman"/>
      <w:lang w:eastAsia="ru-RU"/>
    </w:rPr>
  </w:style>
  <w:style w:type="character" w:customStyle="1" w:styleId="fontstyle01">
    <w:name w:val="fontstyle01"/>
    <w:basedOn w:val="a0"/>
    <w:rsid w:val="00431F74"/>
    <w:rPr>
      <w:rFonts w:ascii="Arial" w:hAnsi="Arial" w:cs="Arial" w:hint="default"/>
      <w:b w:val="0"/>
      <w:bCs w:val="0"/>
      <w:i w:val="0"/>
      <w:iCs w:val="0"/>
      <w:color w:val="000000"/>
      <w:sz w:val="46"/>
      <w:szCs w:val="4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0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9.tiff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8.tiff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tiff"/><Relationship Id="rId20" Type="http://schemas.openxmlformats.org/officeDocument/2006/relationships/hyperlink" Target="consultantplus://offline/ref=B49B6FDF1A1185B3A7CF64B52EF3A952DB79CEE06BC1EB94966BD8E88804BC9447q0K" TargetMode="External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jpeg"/><Relationship Id="rId28" Type="http://schemas.openxmlformats.org/officeDocument/2006/relationships/image" Target="media/image18.png"/><Relationship Id="rId10" Type="http://schemas.openxmlformats.org/officeDocument/2006/relationships/image" Target="media/image3.png"/><Relationship Id="rId19" Type="http://schemas.openxmlformats.org/officeDocument/2006/relationships/image" Target="media/image10.tiff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BD96B-086A-4EE3-8E5C-2AEF9A58E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18</Pages>
  <Words>4749</Words>
  <Characters>27072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31758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user</cp:lastModifiedBy>
  <cp:revision>100</cp:revision>
  <cp:lastPrinted>2019-05-28T12:01:00Z</cp:lastPrinted>
  <dcterms:created xsi:type="dcterms:W3CDTF">2016-09-08T16:11:00Z</dcterms:created>
  <dcterms:modified xsi:type="dcterms:W3CDTF">2020-10-07T10:41:00Z</dcterms:modified>
</cp:coreProperties>
</file>