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contextualSpacing/>
        <w:jc w:val="center"/>
        <w:rPr/>
      </w:pPr>
      <w:r>
        <w:rPr>
          <w:rStyle w:val="WT1"/>
          <w:rFonts w:cs="Arial" w:ascii="Arial" w:hAnsi="Arial"/>
          <w:bCs/>
          <w:color w:val="000000"/>
          <w:sz w:val="26"/>
          <w:szCs w:val="26"/>
        </w:rPr>
        <w:t>МУНИЦИПАЛЬНОЕ ОБРАЗОВАНИЕ</w:t>
      </w:r>
    </w:p>
    <w:p>
      <w:pPr>
        <w:pStyle w:val="Normal"/>
        <w:bidi w:val="0"/>
        <w:spacing w:before="0" w:after="0"/>
        <w:contextualSpacing/>
        <w:jc w:val="cente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>РАБОЧИЙ ПОСЕЛОК АРСЕНЬЕВО</w:t>
      </w:r>
    </w:p>
    <w:p>
      <w:pPr>
        <w:pStyle w:val="Normal"/>
        <w:bidi w:val="0"/>
        <w:spacing w:before="0" w:after="0"/>
        <w:contextualSpacing/>
        <w:jc w:val="cente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>АРСЕНЬЕВСКОГО РАЙОНА</w:t>
      </w:r>
    </w:p>
    <w:p>
      <w:pPr>
        <w:pStyle w:val="Normal"/>
        <w:bidi w:val="0"/>
        <w:spacing w:before="0" w:after="0"/>
        <w:contextualSpacing/>
        <w:jc w:val="cente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>СОБРАНИЕ ДЕПУТАТОВ</w:t>
      </w:r>
    </w:p>
    <w:p>
      <w:pPr>
        <w:pStyle w:val="Normal"/>
        <w:bidi w:val="0"/>
        <w:spacing w:before="0" w:after="0"/>
        <w:contextualSpacing/>
        <w:jc w:val="cente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</w:r>
    </w:p>
    <w:p>
      <w:pPr>
        <w:pStyle w:val="Normal"/>
        <w:bidi w:val="0"/>
        <w:spacing w:before="0" w:after="0"/>
        <w:contextualSpacing/>
        <w:jc w:val="cente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</w:r>
    </w:p>
    <w:p>
      <w:pPr>
        <w:pStyle w:val="Normal"/>
        <w:bidi w:val="0"/>
        <w:spacing w:before="0" w:after="0"/>
        <w:contextualSpacing/>
        <w:jc w:val="center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</w:rPr>
        <w:t>РЕШЕНИЕ</w:t>
      </w:r>
    </w:p>
    <w:p>
      <w:pPr>
        <w:pStyle w:val="Normal"/>
        <w:bidi w:val="0"/>
        <w:spacing w:before="0" w:after="0"/>
        <w:contextualSpacing/>
        <w:jc w:val="center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right="-284" w:hanging="0"/>
        <w:contextualSpacing/>
        <w:jc w:val="center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color w:val="000000"/>
          <w:sz w:val="26"/>
          <w:szCs w:val="26"/>
          <w:lang w:eastAsia="zh-CN"/>
        </w:rPr>
        <w:t>от 22.11.2018                                                              №3/14</w:t>
      </w:r>
    </w:p>
    <w:p>
      <w:pPr>
        <w:pStyle w:val="Normal"/>
        <w:spacing w:lineRule="auto" w:line="240" w:before="0" w:after="0"/>
        <w:ind w:right="-285" w:hanging="0"/>
        <w:jc w:val="center"/>
        <w:rPr>
          <w:rFonts w:ascii="Arial" w:hAnsi="Arial" w:eastAsia="Times New Roman" w:cs="Arial"/>
          <w:sz w:val="26"/>
          <w:szCs w:val="26"/>
          <w:lang w:eastAsia="zh-CN"/>
        </w:rPr>
      </w:pPr>
      <w:r>
        <w:rPr>
          <w:rFonts w:eastAsia="Times New Roman" w:cs="Arial" w:ascii="Arial" w:hAnsi="Arial"/>
          <w:sz w:val="26"/>
          <w:szCs w:val="26"/>
          <w:lang w:eastAsia="zh-CN"/>
        </w:rPr>
      </w:r>
    </w:p>
    <w:p>
      <w:pPr>
        <w:pStyle w:val="Normal"/>
        <w:spacing w:lineRule="auto" w:line="240" w:before="0" w:after="0"/>
        <w:ind w:right="-285" w:hanging="0"/>
        <w:jc w:val="center"/>
        <w:rPr/>
      </w:pPr>
      <w:r>
        <w:rPr>
          <w:rFonts w:eastAsia="Times New Roman" w:cs="Times New Roman" w:ascii="Arial" w:hAnsi="Arial"/>
          <w:b/>
          <w:sz w:val="26"/>
          <w:szCs w:val="26"/>
          <w:lang w:eastAsia="zh-CN"/>
        </w:rPr>
        <w:t xml:space="preserve">О внесении изменений в решение Собрания депутатов  муниципального образования </w:t>
      </w:r>
      <w:r>
        <w:rPr>
          <w:rFonts w:cs="Times New Roman" w:ascii="Arial" w:hAnsi="Arial"/>
          <w:b/>
          <w:color w:val="22272F"/>
          <w:sz w:val="26"/>
          <w:szCs w:val="26"/>
          <w:shd w:fill="FFFFFF" w:val="clear"/>
        </w:rPr>
        <w:t xml:space="preserve">рабочий поселок Арсеньево Арсеньевского  района </w:t>
      </w:r>
      <w:r>
        <w:rPr>
          <w:rStyle w:val="Appleconvertedspace"/>
          <w:rFonts w:cs="Times New Roman" w:ascii="Arial" w:hAnsi="Arial"/>
          <w:b/>
          <w:color w:val="22272F"/>
          <w:sz w:val="26"/>
          <w:szCs w:val="26"/>
          <w:shd w:fill="FFFFFF" w:val="clear"/>
        </w:rPr>
        <w:t> </w:t>
      </w:r>
      <w:r>
        <w:rPr>
          <w:rFonts w:cs="Times New Roman" w:ascii="Arial" w:hAnsi="Arial"/>
          <w:b/>
          <w:color w:val="22272F"/>
          <w:sz w:val="26"/>
          <w:szCs w:val="26"/>
          <w:shd w:fill="FFFFFF" w:val="clear"/>
        </w:rPr>
        <w:t>Тульской области от 28 ноября 2017 г. N 18/61 «О</w:t>
      </w:r>
      <w:r>
        <w:rPr>
          <w:rStyle w:val="Appleconvertedspace"/>
          <w:rFonts w:cs="Times New Roman" w:ascii="Arial" w:hAnsi="Arial"/>
          <w:b/>
          <w:color w:val="22272F"/>
          <w:sz w:val="26"/>
          <w:szCs w:val="26"/>
          <w:shd w:fill="FFFFFF" w:val="clear"/>
        </w:rPr>
        <w:t xml:space="preserve"> земельном налоге </w:t>
      </w:r>
      <w:r>
        <w:rPr>
          <w:rFonts w:cs="Times New Roman" w:ascii="Arial" w:hAnsi="Arial"/>
          <w:b/>
          <w:color w:val="22272F"/>
          <w:sz w:val="26"/>
          <w:szCs w:val="26"/>
          <w:shd w:fill="FFFFFF" w:val="clear"/>
        </w:rPr>
        <w:t xml:space="preserve">на территории муниципального образования рабочий поселок Арсеньево </w:t>
      </w:r>
    </w:p>
    <w:p>
      <w:pPr>
        <w:pStyle w:val="Normal"/>
        <w:spacing w:lineRule="auto" w:line="240" w:before="0" w:after="0"/>
        <w:ind w:right="-285" w:hanging="0"/>
        <w:jc w:val="center"/>
        <w:rPr>
          <w:rFonts w:ascii="Times New Roman" w:hAnsi="Times New Roman" w:cs="Times New Roman"/>
          <w:b/>
          <w:b/>
          <w:color w:val="22272F"/>
          <w:sz w:val="28"/>
          <w:szCs w:val="28"/>
          <w:highlight w:val="white"/>
        </w:rPr>
      </w:pPr>
      <w:r>
        <w:rPr>
          <w:rFonts w:cs="Times New Roman" w:ascii="Arial" w:hAnsi="Arial"/>
          <w:b/>
          <w:color w:val="22272F"/>
          <w:sz w:val="26"/>
          <w:szCs w:val="26"/>
          <w:shd w:fill="FFFFFF" w:val="clear"/>
        </w:rPr>
        <w:t>Арсеньевского района на</w:t>
      </w:r>
      <w:r>
        <w:rPr>
          <w:rStyle w:val="Appleconvertedspace"/>
          <w:rFonts w:cs="Times New Roman" w:ascii="Arial" w:hAnsi="Arial"/>
          <w:b/>
          <w:color w:val="22272F"/>
          <w:sz w:val="26"/>
          <w:szCs w:val="26"/>
          <w:shd w:fill="FFFFFF" w:val="clear"/>
        </w:rPr>
        <w:t> 2018  </w:t>
      </w:r>
      <w:r>
        <w:rPr>
          <w:rFonts w:cs="Times New Roman" w:ascii="Arial" w:hAnsi="Arial"/>
          <w:b/>
          <w:color w:val="22272F"/>
          <w:sz w:val="26"/>
          <w:szCs w:val="26"/>
          <w:shd w:fill="FFFFFF" w:val="clear"/>
        </w:rPr>
        <w:t>год»</w:t>
      </w:r>
    </w:p>
    <w:p>
      <w:pPr>
        <w:pStyle w:val="Normal"/>
        <w:spacing w:lineRule="auto" w:line="240" w:before="0" w:after="0"/>
        <w:ind w:right="-285" w:hanging="0"/>
        <w:jc w:val="center"/>
        <w:rPr>
          <w:rFonts w:ascii="Arial" w:hAnsi="Arial" w:cs="Times New Roman"/>
          <w:b/>
          <w:b/>
          <w:color w:val="22272F"/>
          <w:sz w:val="26"/>
          <w:szCs w:val="26"/>
          <w:shd w:fill="FFFFFF" w:val="clear"/>
        </w:rPr>
      </w:pPr>
      <w:r>
        <w:rPr>
          <w:rFonts w:cs="Times New Roman" w:ascii="Arial" w:hAnsi="Arial"/>
          <w:b/>
          <w:color w:val="22272F"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ind w:right="-285" w:hanging="0"/>
        <w:jc w:val="both"/>
        <w:rPr/>
      </w:pPr>
      <w:r>
        <w:rPr>
          <w:rFonts w:cs="Times New Roman" w:ascii="Arial" w:hAnsi="Arial"/>
          <w:color w:val="22272F"/>
          <w:sz w:val="26"/>
          <w:szCs w:val="26"/>
          <w:shd w:fill="FFFFFF" w:val="clear"/>
        </w:rPr>
        <w:tab/>
        <w:t>В соответствии со</w:t>
      </w:r>
      <w:r>
        <w:rPr>
          <w:rStyle w:val="Appleconvertedspace"/>
          <w:rFonts w:cs="Times New Roman" w:ascii="Arial" w:hAnsi="Arial"/>
          <w:color w:val="22272F"/>
          <w:sz w:val="26"/>
          <w:szCs w:val="26"/>
          <w:shd w:fill="FFFFFF" w:val="clear"/>
        </w:rPr>
        <w:t> ст.</w:t>
      </w:r>
      <w:r>
        <w:rPr>
          <w:rFonts w:cs="Times New Roman" w:ascii="Arial" w:hAnsi="Arial"/>
          <w:sz w:val="26"/>
          <w:szCs w:val="26"/>
          <w:shd w:fill="FFFFFF" w:val="clear"/>
        </w:rPr>
        <w:t>4</w:t>
      </w:r>
      <w:r>
        <w:rPr>
          <w:rStyle w:val="Appleconvertedspace"/>
          <w:rFonts w:cs="Times New Roman" w:ascii="Arial" w:hAnsi="Arial"/>
          <w:color w:val="22272F"/>
          <w:sz w:val="26"/>
          <w:szCs w:val="26"/>
          <w:shd w:fill="FFFFFF" w:val="clear"/>
        </w:rPr>
        <w:t> </w:t>
      </w:r>
      <w:r>
        <w:rPr>
          <w:rFonts w:cs="Times New Roman" w:ascii="Arial" w:hAnsi="Arial"/>
          <w:color w:val="22272F"/>
          <w:sz w:val="26"/>
          <w:szCs w:val="26"/>
          <w:shd w:fill="FFFFFF" w:val="clear"/>
        </w:rPr>
        <w:t xml:space="preserve"> Закон Тульской области от 10 июля 2014 г. N 2152-ЗТО «О регулировании отдельных вопросов деятельности народных дружин на территории Тульской области», на </w:t>
      </w:r>
      <w:r>
        <w:rPr>
          <w:rFonts w:cs="Times New Roman" w:ascii="Arial" w:hAnsi="Arial"/>
          <w:sz w:val="26"/>
          <w:szCs w:val="26"/>
          <w:shd w:fill="FFFFFF" w:val="clear"/>
        </w:rPr>
        <w:t>основании</w:t>
      </w:r>
      <w:r>
        <w:rPr>
          <w:rStyle w:val="Appleconvertedspace"/>
          <w:rFonts w:cs="Times New Roman" w:ascii="Arial" w:hAnsi="Arial"/>
          <w:sz w:val="26"/>
          <w:szCs w:val="26"/>
          <w:shd w:fill="FFFFFF" w:val="clear"/>
        </w:rPr>
        <w:t> </w:t>
      </w:r>
      <w:r>
        <w:fldChar w:fldCharType="begin"/>
      </w:r>
      <w:r>
        <w:instrText> HYPERLINK "http://internet.garant.ru/" \l "/document/30364077/entry/45"</w:instrText>
      </w:r>
      <w:r>
        <w:fldChar w:fldCharType="separate"/>
      </w:r>
      <w:r>
        <w:rPr>
          <w:rStyle w:val="Style15"/>
          <w:rFonts w:cs="Times New Roman" w:ascii="Arial" w:hAnsi="Arial"/>
          <w:color w:val="00000A"/>
          <w:sz w:val="26"/>
          <w:szCs w:val="26"/>
          <w:highlight w:val="white"/>
          <w:u w:val="none"/>
        </w:rPr>
        <w:t>статьи 45</w:t>
      </w:r>
      <w:r>
        <w:fldChar w:fldCharType="end"/>
      </w:r>
      <w:r>
        <w:rPr>
          <w:rStyle w:val="Appleconvertedspace"/>
          <w:rFonts w:cs="Times New Roman" w:ascii="Arial" w:hAnsi="Arial"/>
          <w:sz w:val="26"/>
          <w:szCs w:val="26"/>
          <w:shd w:fill="FFFFFF" w:val="clear"/>
        </w:rPr>
        <w:t> </w:t>
      </w:r>
      <w:r>
        <w:rPr>
          <w:rFonts w:cs="Times New Roman" w:ascii="Arial" w:hAnsi="Arial"/>
          <w:sz w:val="26"/>
          <w:szCs w:val="26"/>
          <w:shd w:fill="FFFFFF" w:val="clear"/>
        </w:rPr>
        <w:t xml:space="preserve">Устава </w:t>
      </w:r>
      <w:r>
        <w:rPr>
          <w:rFonts w:cs="Times New Roman" w:ascii="Arial" w:hAnsi="Arial"/>
          <w:color w:val="22272F"/>
          <w:sz w:val="26"/>
          <w:szCs w:val="26"/>
          <w:shd w:fill="FFFFFF" w:val="clear"/>
        </w:rPr>
        <w:t>муниципального образования рабочий поселок Арсеньево Арсеньевского района</w:t>
      </w:r>
      <w:r>
        <w:rPr>
          <w:rStyle w:val="Appleconvertedspace"/>
          <w:rFonts w:cs="Times New Roman" w:ascii="Arial" w:hAnsi="Arial"/>
          <w:color w:val="22272F"/>
          <w:sz w:val="26"/>
          <w:szCs w:val="26"/>
          <w:shd w:fill="FFFFFF" w:val="clear"/>
        </w:rPr>
        <w:t xml:space="preserve"> Собрание депутатов муниципального образования рабочий поселок Арсеньево Арсеньевского района  </w:t>
      </w:r>
      <w:r>
        <w:rPr>
          <w:rFonts w:cs="Times New Roman" w:ascii="Arial" w:hAnsi="Arial"/>
          <w:color w:val="22272F"/>
          <w:sz w:val="26"/>
          <w:szCs w:val="26"/>
          <w:shd w:fill="FFFFFF" w:val="clear"/>
        </w:rPr>
        <w:t>решило:</w:t>
      </w:r>
    </w:p>
    <w:p>
      <w:pPr>
        <w:pStyle w:val="S1"/>
        <w:shd w:val="clear" w:color="auto" w:fill="FFFFFF"/>
        <w:spacing w:beforeAutospacing="0" w:before="0" w:afterAutospacing="0" w:after="0"/>
        <w:jc w:val="both"/>
        <w:rPr>
          <w:color w:val="22272F"/>
          <w:sz w:val="28"/>
          <w:szCs w:val="28"/>
          <w:highlight w:val="white"/>
        </w:rPr>
      </w:pPr>
      <w:r>
        <w:rPr>
          <w:rFonts w:ascii="Arial" w:hAnsi="Arial"/>
          <w:color w:val="22272F"/>
          <w:sz w:val="26"/>
          <w:szCs w:val="26"/>
          <w:shd w:fill="FFFFFF" w:val="clear"/>
        </w:rPr>
        <w:tab/>
        <w:t xml:space="preserve">1.   Изложить п. 5 </w:t>
      </w:r>
      <w:r>
        <w:rPr>
          <w:rFonts w:ascii="Arial" w:hAnsi="Arial"/>
          <w:sz w:val="26"/>
          <w:szCs w:val="26"/>
          <w:lang w:eastAsia="zh-CN"/>
        </w:rPr>
        <w:t xml:space="preserve">решения Собрания депутатов  муниципального образования </w:t>
      </w:r>
      <w:r>
        <w:rPr>
          <w:rFonts w:ascii="Arial" w:hAnsi="Arial"/>
          <w:color w:val="22272F"/>
          <w:sz w:val="26"/>
          <w:szCs w:val="26"/>
          <w:shd w:fill="FFFFFF" w:val="clear"/>
        </w:rPr>
        <w:t xml:space="preserve">рабочий поселок Арсеньево Арсеньевского  района </w:t>
      </w:r>
      <w:r>
        <w:rPr>
          <w:rStyle w:val="Appleconvertedspace"/>
          <w:rFonts w:ascii="Arial" w:hAnsi="Arial"/>
          <w:color w:val="22272F"/>
          <w:sz w:val="26"/>
          <w:szCs w:val="26"/>
          <w:shd w:fill="FFFFFF" w:val="clear"/>
        </w:rPr>
        <w:t> </w:t>
      </w:r>
      <w:r>
        <w:rPr>
          <w:rFonts w:ascii="Arial" w:hAnsi="Arial"/>
          <w:color w:val="22272F"/>
          <w:sz w:val="26"/>
          <w:szCs w:val="26"/>
          <w:shd w:fill="FFFFFF" w:val="clear"/>
        </w:rPr>
        <w:t>Тульской области от 28 ноября 2017 г. N 18/61 «О</w:t>
      </w:r>
      <w:r>
        <w:rPr>
          <w:rStyle w:val="Appleconvertedspace"/>
          <w:rFonts w:ascii="Arial" w:hAnsi="Arial"/>
          <w:color w:val="22272F"/>
          <w:sz w:val="26"/>
          <w:szCs w:val="26"/>
          <w:shd w:fill="FFFFFF" w:val="clear"/>
        </w:rPr>
        <w:t xml:space="preserve"> земельном налоге </w:t>
      </w:r>
      <w:r>
        <w:rPr>
          <w:rFonts w:ascii="Arial" w:hAnsi="Arial"/>
          <w:color w:val="22272F"/>
          <w:sz w:val="26"/>
          <w:szCs w:val="26"/>
          <w:shd w:fill="FFFFFF" w:val="clear"/>
        </w:rPr>
        <w:t>на территории муниципального образования рабочий поселок Арсеньево Арсеньевского района на</w:t>
      </w:r>
      <w:r>
        <w:rPr>
          <w:rStyle w:val="Appleconvertedspace"/>
          <w:rFonts w:ascii="Arial" w:hAnsi="Arial"/>
          <w:color w:val="22272F"/>
          <w:sz w:val="26"/>
          <w:szCs w:val="26"/>
          <w:shd w:fill="FFFFFF" w:val="clear"/>
        </w:rPr>
        <w:t> 2018  </w:t>
      </w:r>
      <w:r>
        <w:rPr>
          <w:rFonts w:ascii="Arial" w:hAnsi="Arial"/>
          <w:color w:val="22272F"/>
          <w:sz w:val="26"/>
          <w:szCs w:val="26"/>
          <w:shd w:fill="FFFFFF" w:val="clear"/>
        </w:rPr>
        <w:t xml:space="preserve">год»  в новой редакции: </w:t>
      </w:r>
    </w:p>
    <w:p>
      <w:pPr>
        <w:pStyle w:val="S1"/>
        <w:shd w:val="clear" w:color="auto" w:fill="FFFFFF"/>
        <w:spacing w:beforeAutospacing="0" w:before="0" w:afterAutospacing="0" w:after="0"/>
        <w:jc w:val="both"/>
        <w:rPr>
          <w:color w:val="22272F"/>
          <w:sz w:val="28"/>
          <w:szCs w:val="28"/>
        </w:rPr>
      </w:pPr>
      <w:r>
        <w:rPr>
          <w:rFonts w:ascii="Arial" w:hAnsi="Arial"/>
          <w:color w:val="22272F"/>
          <w:sz w:val="26"/>
          <w:szCs w:val="26"/>
          <w:shd w:fill="FFFFFF" w:val="clear"/>
        </w:rPr>
        <w:tab/>
        <w:t>«</w:t>
      </w:r>
      <w:r>
        <w:rPr>
          <w:rFonts w:ascii="Arial" w:hAnsi="Arial"/>
          <w:color w:val="22272F"/>
          <w:sz w:val="26"/>
          <w:szCs w:val="26"/>
        </w:rPr>
        <w:t>5. От уплаты</w:t>
      </w:r>
      <w:r>
        <w:rPr>
          <w:rStyle w:val="Appleconvertedspace"/>
          <w:rFonts w:ascii="Arial" w:hAnsi="Arial"/>
          <w:color w:val="22272F"/>
          <w:sz w:val="26"/>
          <w:szCs w:val="26"/>
        </w:rPr>
        <w:t> земельного налога  </w:t>
      </w:r>
      <w:r>
        <w:rPr>
          <w:rFonts w:ascii="Arial" w:hAnsi="Arial"/>
          <w:color w:val="22272F"/>
          <w:sz w:val="26"/>
          <w:szCs w:val="26"/>
        </w:rPr>
        <w:t>освобождаются следующие категории налогоплательщиков, использующие земельные участки в целях, не связанных с предпринимательской деятельностью:</w:t>
      </w:r>
    </w:p>
    <w:p>
      <w:pPr>
        <w:pStyle w:val="S1"/>
        <w:shd w:val="clear" w:color="auto" w:fill="FFFFFF"/>
        <w:spacing w:beforeAutospacing="0" w:before="0" w:afterAutospacing="0" w:after="0"/>
        <w:jc w:val="both"/>
        <w:rPr>
          <w:color w:val="22272F"/>
          <w:sz w:val="28"/>
          <w:szCs w:val="28"/>
        </w:rPr>
      </w:pPr>
      <w:r>
        <w:rPr>
          <w:rFonts w:ascii="Arial" w:hAnsi="Arial"/>
          <w:color w:val="22272F"/>
          <w:sz w:val="26"/>
          <w:szCs w:val="26"/>
        </w:rPr>
        <w:tab/>
        <w:t>- учреждения культуры, образования, физической культуры и спорта, финансируемые из средств местного бюджета;</w:t>
      </w:r>
    </w:p>
    <w:p>
      <w:pPr>
        <w:pStyle w:val="S1"/>
        <w:shd w:val="clear" w:color="auto" w:fill="FFFFFF"/>
        <w:spacing w:beforeAutospacing="0" w:before="0" w:afterAutospacing="0" w:after="0"/>
        <w:jc w:val="both"/>
        <w:rPr>
          <w:color w:val="22272F"/>
          <w:sz w:val="28"/>
          <w:szCs w:val="28"/>
        </w:rPr>
      </w:pPr>
      <w:r>
        <w:rPr>
          <w:rFonts w:ascii="Arial" w:hAnsi="Arial"/>
          <w:color w:val="22272F"/>
          <w:sz w:val="26"/>
          <w:szCs w:val="26"/>
        </w:rPr>
        <w:tab/>
        <w:t>- ветераны и инвалиды Великой Отечественной войны;</w:t>
      </w:r>
    </w:p>
    <w:p>
      <w:pPr>
        <w:pStyle w:val="S1"/>
        <w:shd w:val="clear" w:color="auto" w:fill="FFFFFF"/>
        <w:spacing w:beforeAutospacing="0" w:before="0" w:afterAutospacing="0" w:after="0"/>
        <w:jc w:val="both"/>
        <w:rPr>
          <w:color w:val="22272F"/>
          <w:sz w:val="28"/>
          <w:szCs w:val="28"/>
        </w:rPr>
      </w:pPr>
      <w:r>
        <w:rPr>
          <w:rFonts w:ascii="Arial" w:hAnsi="Arial"/>
          <w:color w:val="22272F"/>
          <w:sz w:val="26"/>
          <w:szCs w:val="26"/>
        </w:rPr>
        <w:tab/>
        <w:t>- органы местного самоуправления;</w:t>
      </w:r>
    </w:p>
    <w:p>
      <w:pPr>
        <w:pStyle w:val="S1"/>
        <w:shd w:val="clear" w:color="auto" w:fill="FFFFFF"/>
        <w:spacing w:beforeAutospacing="0" w:before="0" w:afterAutospacing="0" w:after="0"/>
        <w:jc w:val="both"/>
        <w:rPr>
          <w:color w:val="22272F"/>
          <w:sz w:val="28"/>
          <w:szCs w:val="28"/>
        </w:rPr>
      </w:pPr>
      <w:bookmarkStart w:id="0" w:name="_GoBack"/>
      <w:bookmarkEnd w:id="0"/>
      <w:r>
        <w:rPr>
          <w:rFonts w:ascii="Arial" w:hAnsi="Arial"/>
          <w:color w:val="22272F"/>
          <w:sz w:val="26"/>
          <w:szCs w:val="26"/>
        </w:rPr>
        <w:tab/>
        <w:t>- многодетные семьи (семьи, имеющие 3 и более детей);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color w:val="22272F"/>
          <w:sz w:val="28"/>
          <w:szCs w:val="28"/>
          <w:highlight w:val="white"/>
        </w:rPr>
      </w:pPr>
      <w:r>
        <w:rPr>
          <w:rFonts w:cs="Times New Roman" w:ascii="Arial" w:hAnsi="Arial"/>
          <w:color w:val="22272F"/>
          <w:sz w:val="26"/>
          <w:szCs w:val="26"/>
          <w:shd w:fill="FFFFFF" w:val="clear"/>
        </w:rPr>
        <w:tab/>
        <w:t>- народные дружинники.»</w:t>
      </w:r>
    </w:p>
    <w:p>
      <w:pPr>
        <w:pStyle w:val="Normal"/>
        <w:spacing w:lineRule="auto" w:line="240" w:before="0" w:after="0"/>
        <w:ind w:right="-285" w:hanging="0"/>
        <w:jc w:val="both"/>
        <w:rPr/>
      </w:pPr>
      <w:r>
        <w:rPr>
          <w:rFonts w:cs="Times New Roman" w:ascii="Arial" w:hAnsi="Arial"/>
          <w:color w:val="22272F"/>
          <w:sz w:val="26"/>
          <w:szCs w:val="26"/>
          <w:shd w:fill="FFFFFF" w:val="clear"/>
        </w:rPr>
        <w:tab/>
        <w:t xml:space="preserve">2. </w:t>
      </w:r>
      <w:r>
        <w:rPr>
          <w:rFonts w:cs="Times New Roman" w:ascii="Arial" w:hAnsi="Arial"/>
          <w:sz w:val="26"/>
          <w:szCs w:val="26"/>
          <w:shd w:fill="FFFFFF" w:val="clear"/>
        </w:rPr>
        <w:t>Настоящее решение вступает в силу не ранее чем по истечении одного месяца со дня его</w:t>
      </w:r>
      <w:r>
        <w:rPr>
          <w:rStyle w:val="Appleconvertedspace"/>
          <w:rFonts w:cs="Times New Roman" w:ascii="Arial" w:hAnsi="Arial"/>
          <w:sz w:val="26"/>
          <w:szCs w:val="26"/>
          <w:shd w:fill="FFFFFF" w:val="clear"/>
        </w:rPr>
        <w:t> </w:t>
      </w:r>
      <w:r>
        <w:fldChar w:fldCharType="begin"/>
      </w:r>
      <w:r>
        <w:instrText> HYPERLINK "http://internet.garant.ru/" \l "/document/47297447/entry/0"</w:instrText>
      </w:r>
      <w:r>
        <w:fldChar w:fldCharType="separate"/>
      </w:r>
      <w:r>
        <w:rPr>
          <w:rStyle w:val="Style15"/>
          <w:rFonts w:cs="Times New Roman" w:ascii="Arial" w:hAnsi="Arial"/>
          <w:color w:val="00000A"/>
          <w:sz w:val="26"/>
          <w:szCs w:val="26"/>
          <w:highlight w:val="white"/>
          <w:u w:val="none"/>
        </w:rPr>
        <w:t>официального опубликования</w:t>
      </w:r>
      <w:r>
        <w:fldChar w:fldCharType="end"/>
      </w:r>
      <w:r>
        <w:rPr>
          <w:rStyle w:val="Appleconvertedspace"/>
          <w:rFonts w:cs="Times New Roman" w:ascii="Arial" w:hAnsi="Arial"/>
          <w:sz w:val="26"/>
          <w:szCs w:val="26"/>
          <w:shd w:fill="FFFFFF" w:val="clear"/>
        </w:rPr>
        <w:t> </w:t>
      </w:r>
      <w:r>
        <w:rPr>
          <w:rFonts w:cs="Times New Roman" w:ascii="Arial" w:hAnsi="Arial"/>
          <w:sz w:val="26"/>
          <w:szCs w:val="26"/>
          <w:shd w:fill="FFFFFF" w:val="clear"/>
        </w:rPr>
        <w:t>и распространяется на правоотношения, возникшие с 1 января 2018 года.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Arial" w:hAnsi="Arial" w:cs="Times New Roman"/>
          <w:sz w:val="26"/>
          <w:szCs w:val="26"/>
          <w:highlight w:val="white"/>
        </w:rPr>
      </w:pPr>
      <w:r>
        <w:rPr>
          <w:rFonts w:cs="Times New Roman" w:ascii="Arial" w:hAnsi="Arial"/>
          <w:sz w:val="26"/>
          <w:szCs w:val="26"/>
          <w:highlight w:val="white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Arial" w:hAnsi="Arial" w:cs="Times New Roman"/>
          <w:sz w:val="26"/>
          <w:szCs w:val="26"/>
          <w:highlight w:val="white"/>
        </w:rPr>
      </w:pPr>
      <w:r>
        <w:rPr>
          <w:rFonts w:cs="Times New Roman" w:ascii="Arial" w:hAnsi="Arial"/>
          <w:sz w:val="26"/>
          <w:szCs w:val="26"/>
          <w:highlight w:val="white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Arial" w:hAnsi="Arial" w:cs="Times New Roman"/>
          <w:sz w:val="26"/>
          <w:szCs w:val="26"/>
          <w:shd w:fill="FFFFFF" w:val="clear"/>
        </w:rPr>
      </w:pPr>
      <w:r>
        <w:rPr>
          <w:rFonts w:cs="Times New Roman" w:ascii="Arial" w:hAnsi="Arial"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b/>
          <w:b/>
          <w:bCs/>
        </w:rPr>
      </w:pPr>
      <w:r>
        <w:rPr>
          <w:rFonts w:cs="Times New Roman" w:ascii="Arial" w:hAnsi="Arial"/>
          <w:b/>
          <w:bCs/>
          <w:sz w:val="26"/>
          <w:szCs w:val="26"/>
          <w:shd w:fill="FFFFFF" w:val="clear"/>
        </w:rPr>
        <w:t>Глава муниципального образования</w:t>
      </w:r>
    </w:p>
    <w:p>
      <w:pPr>
        <w:pStyle w:val="Normal"/>
        <w:spacing w:lineRule="auto" w:line="240" w:before="0" w:after="0"/>
        <w:ind w:right="-285" w:hanging="0"/>
        <w:jc w:val="both"/>
        <w:rPr>
          <w:b/>
          <w:b/>
          <w:bCs/>
        </w:rPr>
      </w:pPr>
      <w:r>
        <w:rPr>
          <w:rFonts w:cs="Times New Roman" w:ascii="Arial" w:hAnsi="Arial"/>
          <w:b/>
          <w:bCs/>
          <w:sz w:val="26"/>
          <w:szCs w:val="26"/>
          <w:shd w:fill="FFFFFF" w:val="clear"/>
        </w:rPr>
        <w:t>рабочий поселок Арсеньево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Arial" w:hAnsi="Arial"/>
          <w:b/>
          <w:bCs/>
          <w:sz w:val="26"/>
          <w:szCs w:val="26"/>
          <w:shd w:fill="FFFFFF" w:val="clear"/>
        </w:rPr>
        <w:t>Арсеньевского района                                                            В.Ю.Коротков</w:t>
      </w:r>
    </w:p>
    <w:p>
      <w:pPr>
        <w:pStyle w:val="Normal"/>
        <w:spacing w:lineRule="auto" w:line="240" w:before="0" w:after="0"/>
        <w:ind w:right="-285" w:hanging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3e7401"/>
    <w:rPr>
      <w:i/>
      <w:iCs/>
    </w:rPr>
  </w:style>
  <w:style w:type="character" w:styleId="Appleconvertedspace" w:customStyle="1">
    <w:name w:val="apple-converted-space"/>
    <w:basedOn w:val="DefaultParagraphFont"/>
    <w:qFormat/>
    <w:rsid w:val="003e7401"/>
    <w:rPr/>
  </w:style>
  <w:style w:type="character" w:styleId="Style15">
    <w:name w:val="Интернет-ссылка"/>
    <w:basedOn w:val="DefaultParagraphFont"/>
    <w:uiPriority w:val="99"/>
    <w:semiHidden/>
    <w:unhideWhenUsed/>
    <w:rsid w:val="00e87278"/>
    <w:rPr>
      <w:color w:val="0000FF"/>
      <w:u w:val="single"/>
    </w:rPr>
  </w:style>
  <w:style w:type="character" w:styleId="WT1">
    <w:name w:val="wT1"/>
    <w:qFormat/>
    <w:rPr>
      <w:b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Times New Roman" w:hAnsi="Times New Roman" w:eastAsia="Lucida Sans Unicode" w:cs="DejaVu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DejaVu Sans"/>
      <w:sz w:val="24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DejaVu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DejaVu Sans"/>
      <w:sz w:val="24"/>
    </w:rPr>
  </w:style>
  <w:style w:type="paragraph" w:styleId="S1" w:customStyle="1">
    <w:name w:val="s_1"/>
    <w:basedOn w:val="Normal"/>
    <w:qFormat/>
    <w:rsid w:val="002e2e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LibreOffice/5.2.7.2$Linux_X86_64 LibreOffice_project/20m0$Build-2</Application>
  <Pages>1</Pages>
  <Words>231</Words>
  <Characters>1588</Characters>
  <CharactersWithSpaces>1944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2018-10-29T06:12:00Z</dcterms:created>
  <dc:creator>Баранов</dc:creator>
  <dc:description/>
  <dc:language>ru-RU</dc:language>
  <cp:lastModifiedBy/>
  <cp:lastPrinted>2018-11-26T09:48:03Z</cp:lastPrinted>
  <dcterms:modified xsi:type="dcterms:W3CDTF">2018-11-26T09:54:36Z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