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0BBC" w:rsidRDefault="009A0BBC" w:rsidP="009A0BBC">
      <w:pPr>
        <w:jc w:val="center"/>
      </w:pPr>
      <w:r>
        <w:rPr>
          <w:noProof/>
          <w:color w:val="002060"/>
          <w:sz w:val="96"/>
          <w:szCs w:val="96"/>
          <w:lang w:eastAsia="ru-RU"/>
        </w:rPr>
        <w:drawing>
          <wp:inline distT="0" distB="0" distL="0" distR="0">
            <wp:extent cx="1024492" cy="644502"/>
            <wp:effectExtent l="0" t="0" r="4445" b="3810"/>
            <wp:docPr id="5" name="Рисунок 5" descr="C:\Users\Сергей\AppData\Local\Microsoft\Windows\INetCache\Content.Word\Лейб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ергей\AppData\Local\Microsoft\Windows\INetCache\Content.Word\Лейбл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5992" r="33946" b="90476"/>
                    <a:stretch/>
                  </pic:blipFill>
                  <pic:spPr bwMode="auto">
                    <a:xfrm>
                      <a:off x="0" y="0"/>
                      <a:ext cx="1024492" cy="644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A0BBC" w:rsidRPr="004A3F02" w:rsidRDefault="009A0BBC" w:rsidP="009A0BBC">
      <w:pPr>
        <w:jc w:val="center"/>
        <w:rPr>
          <w:rFonts w:ascii="Century Gothic" w:hAnsi="Century Gothic"/>
          <w:color w:val="002060"/>
          <w:sz w:val="16"/>
          <w:szCs w:val="16"/>
        </w:rPr>
      </w:pPr>
    </w:p>
    <w:p w:rsidR="009A0BBC" w:rsidRPr="00A0333A" w:rsidRDefault="009A0BBC" w:rsidP="009A0BBC">
      <w:pPr>
        <w:jc w:val="center"/>
        <w:rPr>
          <w:rFonts w:ascii="Century Gothic" w:hAnsi="Century Gothic"/>
          <w:b/>
          <w:sz w:val="18"/>
          <w:szCs w:val="18"/>
        </w:rPr>
      </w:pPr>
      <w:r w:rsidRPr="00A0333A">
        <w:rPr>
          <w:rFonts w:ascii="Century Gothic" w:hAnsi="Century Gothic"/>
          <w:b/>
          <w:color w:val="002060"/>
          <w:sz w:val="18"/>
          <w:szCs w:val="18"/>
        </w:rPr>
        <w:t>ООО «ПРОЕКТНО-СТРОИТЕЛЬНАЯ КОМПАНИЯ»</w:t>
      </w:r>
    </w:p>
    <w:p w:rsidR="009A0BBC" w:rsidRPr="00A0333A" w:rsidRDefault="009A0BBC" w:rsidP="009A0BBC">
      <w:pPr>
        <w:contextualSpacing/>
        <w:jc w:val="center"/>
        <w:rPr>
          <w:noProof/>
          <w:sz w:val="72"/>
          <w:szCs w:val="72"/>
          <w:lang w:eastAsia="ru-RU"/>
        </w:rPr>
      </w:pPr>
      <w:r w:rsidRPr="00A0333A">
        <w:rPr>
          <w:rFonts w:ascii="Century Gothic" w:hAnsi="Century Gothic"/>
          <w:color w:val="002060"/>
          <w:sz w:val="72"/>
          <w:szCs w:val="72"/>
        </w:rPr>
        <w:t>РУС</w:t>
      </w:r>
      <w:r w:rsidRPr="00A0333A">
        <w:rPr>
          <w:rFonts w:ascii="Century Gothic" w:hAnsi="Century Gothic"/>
          <w:b/>
          <w:color w:val="FF0000"/>
          <w:sz w:val="72"/>
          <w:szCs w:val="72"/>
        </w:rPr>
        <w:t>ПРОЕКТ</w:t>
      </w:r>
    </w:p>
    <w:p w:rsidR="009A0BBC" w:rsidRDefault="009A0BBC" w:rsidP="009A0BBC">
      <w:pPr>
        <w:contextualSpacing/>
        <w:rPr>
          <w:rFonts w:ascii="Arial Black" w:hAnsi="Arial Black"/>
          <w:bCs/>
          <w:color w:val="002060"/>
          <w:spacing w:val="20"/>
          <w:sz w:val="16"/>
          <w:szCs w:val="16"/>
        </w:rPr>
      </w:pPr>
      <w:r>
        <w:rPr>
          <w:rFonts w:ascii="Impact" w:hAnsi="Impact"/>
          <w:bCs/>
          <w:color w:val="A6A6A6"/>
          <w:spacing w:val="20"/>
          <w:sz w:val="40"/>
          <w:szCs w:val="40"/>
        </w:rPr>
        <w:t xml:space="preserve"> </w:t>
      </w:r>
    </w:p>
    <w:p w:rsidR="009A0BBC" w:rsidRDefault="009A0BBC" w:rsidP="009A0BBC">
      <w:pPr>
        <w:contextualSpacing/>
        <w:rPr>
          <w:rFonts w:ascii="Arial Black" w:hAnsi="Arial Black"/>
          <w:bCs/>
          <w:color w:val="002060"/>
          <w:spacing w:val="20"/>
          <w:sz w:val="16"/>
          <w:szCs w:val="16"/>
        </w:rPr>
      </w:pPr>
    </w:p>
    <w:p w:rsidR="009A0BBC" w:rsidRDefault="009A0BBC" w:rsidP="009A0BBC">
      <w:pPr>
        <w:contextualSpacing/>
        <w:rPr>
          <w:rFonts w:ascii="Arial Black" w:hAnsi="Arial Black"/>
          <w:bCs/>
          <w:color w:val="002060"/>
          <w:spacing w:val="20"/>
          <w:sz w:val="16"/>
          <w:szCs w:val="16"/>
        </w:rPr>
      </w:pPr>
    </w:p>
    <w:p w:rsidR="009A0BBC" w:rsidRPr="00A227FB" w:rsidRDefault="0097226F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  <w:r>
        <w:rPr>
          <w:rFonts w:cs="Arial"/>
          <w:b/>
          <w:bCs/>
          <w:i/>
          <w:color w:val="17365D"/>
          <w:spacing w:val="94"/>
          <w:sz w:val="16"/>
          <w:szCs w:val="16"/>
        </w:rPr>
        <w:t xml:space="preserve"> </w:t>
      </w:r>
      <w:r w:rsidR="009A0BBC" w:rsidRPr="00C4697D">
        <w:rPr>
          <w:b/>
        </w:rPr>
        <w:t>Заказчик</w:t>
      </w:r>
      <w:r>
        <w:rPr>
          <w:b/>
        </w:rPr>
        <w:t xml:space="preserve">: </w:t>
      </w:r>
      <w:r w:rsidR="009A0BBC" w:rsidRPr="00425FC3">
        <w:rPr>
          <w:b/>
        </w:rPr>
        <w:t>Администрация муниципального образования Арсеньевский район</w:t>
      </w:r>
    </w:p>
    <w:p w:rsidR="009A0BBC" w:rsidRDefault="009A0BBC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A0BBC" w:rsidRDefault="009A0BBC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A0BBC" w:rsidRDefault="009A0BBC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A0BBC" w:rsidRPr="00A227FB" w:rsidRDefault="009A0BBC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A0BBC" w:rsidRPr="003704D6" w:rsidRDefault="009A0BBC" w:rsidP="009A0BBC">
      <w:pPr>
        <w:pStyle w:val="32"/>
        <w:shd w:val="clear" w:color="auto" w:fill="FFFFFF"/>
        <w:spacing w:line="360" w:lineRule="auto"/>
        <w:ind w:left="555"/>
        <w:jc w:val="center"/>
        <w:rPr>
          <w:b/>
          <w:color w:val="000000"/>
          <w:sz w:val="28"/>
          <w:szCs w:val="28"/>
        </w:rPr>
      </w:pPr>
      <w:r w:rsidRPr="003704D6">
        <w:rPr>
          <w:b/>
          <w:color w:val="000000"/>
          <w:sz w:val="28"/>
          <w:szCs w:val="28"/>
        </w:rPr>
        <w:t>ГЕНЕРАЛЬНЫЙ ПЛАН</w:t>
      </w:r>
    </w:p>
    <w:p w:rsidR="000611FD" w:rsidRDefault="0097226F" w:rsidP="000611FD">
      <w:pPr>
        <w:pStyle w:val="32"/>
        <w:shd w:val="clear" w:color="auto" w:fill="FFFFFF"/>
        <w:ind w:left="556"/>
        <w:jc w:val="center"/>
        <w:rPr>
          <w:b/>
          <w:bCs/>
          <w:sz w:val="32"/>
          <w:szCs w:val="32"/>
        </w:rPr>
      </w:pPr>
      <w:r>
        <w:rPr>
          <w:b/>
          <w:color w:val="000000"/>
          <w:sz w:val="32"/>
          <w:szCs w:val="32"/>
        </w:rPr>
        <w:t xml:space="preserve"> </w:t>
      </w:r>
      <w:r w:rsidR="000611FD">
        <w:rPr>
          <w:b/>
          <w:bCs/>
          <w:sz w:val="32"/>
          <w:szCs w:val="32"/>
        </w:rPr>
        <w:t xml:space="preserve">муниципального образования рабочий поселок Арсеньево </w:t>
      </w:r>
    </w:p>
    <w:p w:rsidR="00455E9F" w:rsidRPr="009B2737" w:rsidRDefault="000611FD" w:rsidP="000611FD">
      <w:pPr>
        <w:pStyle w:val="32"/>
        <w:shd w:val="clear" w:color="auto" w:fill="FFFFFF"/>
        <w:ind w:left="556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Арсеньевского района Тульской области</w:t>
      </w:r>
    </w:p>
    <w:p w:rsidR="009A0BBC" w:rsidRPr="003704D6" w:rsidRDefault="009A0BBC" w:rsidP="00455E9F">
      <w:pPr>
        <w:pStyle w:val="32"/>
        <w:shd w:val="clear" w:color="auto" w:fill="FFFFFF"/>
        <w:ind w:left="556"/>
        <w:jc w:val="center"/>
        <w:rPr>
          <w:b/>
          <w:color w:val="000000"/>
          <w:sz w:val="32"/>
          <w:szCs w:val="32"/>
        </w:rPr>
      </w:pPr>
    </w:p>
    <w:p w:rsidR="009A0BBC" w:rsidRPr="0033366B" w:rsidRDefault="009A0BBC" w:rsidP="009A0BBC">
      <w:pPr>
        <w:contextualSpacing/>
        <w:jc w:val="center"/>
        <w:rPr>
          <w:b/>
          <w:sz w:val="34"/>
          <w:szCs w:val="34"/>
        </w:rPr>
      </w:pPr>
    </w:p>
    <w:p w:rsidR="009A0BBC" w:rsidRDefault="009A0BBC" w:rsidP="009A0BBC">
      <w:pPr>
        <w:contextualSpacing/>
        <w:jc w:val="center"/>
        <w:rPr>
          <w:b/>
          <w:sz w:val="36"/>
          <w:szCs w:val="36"/>
        </w:rPr>
      </w:pPr>
    </w:p>
    <w:p w:rsidR="009A0BBC" w:rsidRPr="0049761D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ЧАСТЬ Ι</w:t>
      </w:r>
    </w:p>
    <w:p w:rsidR="009A0BBC" w:rsidRDefault="009A0BBC" w:rsidP="009A0BBC">
      <w:pPr>
        <w:contextualSpacing/>
        <w:jc w:val="center"/>
        <w:rPr>
          <w:b/>
          <w:bCs/>
          <w:sz w:val="28"/>
          <w:szCs w:val="28"/>
        </w:rPr>
      </w:pPr>
    </w:p>
    <w:p w:rsidR="009A0BBC" w:rsidRPr="0049761D" w:rsidRDefault="009A0BBC" w:rsidP="009A0BBC">
      <w:pPr>
        <w:contextualSpacing/>
        <w:jc w:val="center"/>
        <w:rPr>
          <w:b/>
        </w:rPr>
      </w:pPr>
      <w:r w:rsidRPr="0049761D">
        <w:rPr>
          <w:b/>
          <w:bCs/>
          <w:sz w:val="28"/>
          <w:szCs w:val="28"/>
        </w:rPr>
        <w:t xml:space="preserve"> ПОЛОЖЕНИЯ О ТЕРРИТОРИАЛЬНОМ ПЛАНИРОВАНИИ</w:t>
      </w:r>
    </w:p>
    <w:p w:rsidR="009A0BBC" w:rsidRPr="0049761D" w:rsidRDefault="009A0BBC" w:rsidP="009A0BBC">
      <w:pPr>
        <w:contextualSpacing/>
        <w:jc w:val="center"/>
        <w:rPr>
          <w:b/>
        </w:rPr>
      </w:pPr>
    </w:p>
    <w:p w:rsidR="009A0BBC" w:rsidRPr="0049761D" w:rsidRDefault="009A0BBC" w:rsidP="009A0BBC">
      <w:pPr>
        <w:contextualSpacing/>
        <w:jc w:val="both"/>
        <w:rPr>
          <w:b/>
        </w:rPr>
      </w:pPr>
    </w:p>
    <w:p w:rsidR="009A0BBC" w:rsidRPr="0049761D" w:rsidRDefault="009A0BBC" w:rsidP="009A0BBC">
      <w:pPr>
        <w:contextualSpacing/>
        <w:jc w:val="both"/>
        <w:rPr>
          <w:b/>
        </w:rPr>
      </w:pPr>
    </w:p>
    <w:p w:rsidR="009A0BBC" w:rsidRPr="0049761D" w:rsidRDefault="0097226F" w:rsidP="009A0BBC">
      <w:pPr>
        <w:contextualSpacing/>
        <w:jc w:val="both"/>
        <w:rPr>
          <w:b/>
          <w:i/>
        </w:rPr>
      </w:pPr>
      <w:r>
        <w:rPr>
          <w:b/>
          <w:i/>
        </w:rPr>
        <w:t xml:space="preserve"> </w:t>
      </w:r>
    </w:p>
    <w:p w:rsidR="009A0BBC" w:rsidRPr="0049761D" w:rsidRDefault="009A0BBC" w:rsidP="009A0BBC">
      <w:pPr>
        <w:contextualSpacing/>
        <w:jc w:val="both"/>
        <w:rPr>
          <w:b/>
        </w:rPr>
      </w:pPr>
    </w:p>
    <w:p w:rsidR="009A0BBC" w:rsidRPr="0049761D" w:rsidRDefault="009A0BBC" w:rsidP="009A0BBC">
      <w:pPr>
        <w:contextualSpacing/>
        <w:jc w:val="both"/>
        <w:rPr>
          <w:b/>
        </w:rPr>
      </w:pPr>
    </w:p>
    <w:p w:rsidR="009A0BBC" w:rsidRDefault="009A0BBC" w:rsidP="009A0BBC">
      <w:pPr>
        <w:contextualSpacing/>
        <w:jc w:val="both"/>
        <w:rPr>
          <w:b/>
        </w:rPr>
      </w:pPr>
    </w:p>
    <w:p w:rsidR="009A0BBC" w:rsidRDefault="009A0BBC" w:rsidP="009A0BBC">
      <w:pPr>
        <w:contextualSpacing/>
        <w:jc w:val="both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Pr="0049761D" w:rsidRDefault="009A0BBC" w:rsidP="009A0BBC">
      <w:pPr>
        <w:contextualSpacing/>
        <w:jc w:val="center"/>
        <w:rPr>
          <w:b/>
        </w:rPr>
      </w:pPr>
    </w:p>
    <w:p w:rsidR="009A0BBC" w:rsidRPr="0049761D" w:rsidRDefault="009A0BBC" w:rsidP="009A0BBC">
      <w:pPr>
        <w:contextualSpacing/>
        <w:jc w:val="center"/>
        <w:rPr>
          <w:b/>
        </w:rPr>
      </w:pPr>
      <w:r w:rsidRPr="00D666FA">
        <w:rPr>
          <w:b/>
        </w:rPr>
        <w:t>2019 год</w:t>
      </w:r>
    </w:p>
    <w:p w:rsidR="009A0BBC" w:rsidRDefault="009A0BBC" w:rsidP="009A0BBC">
      <w:pPr>
        <w:contextualSpacing/>
        <w:jc w:val="center"/>
        <w:rPr>
          <w:b/>
          <w:caps/>
          <w:sz w:val="28"/>
          <w:szCs w:val="28"/>
        </w:rPr>
      </w:pPr>
    </w:p>
    <w:p w:rsidR="009A0BBC" w:rsidRPr="007F275B" w:rsidRDefault="0097226F" w:rsidP="009A0BBC">
      <w:pPr>
        <w:contextualSpacing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lastRenderedPageBreak/>
        <w:t xml:space="preserve"> </w:t>
      </w:r>
      <w:r w:rsidR="009A0BBC" w:rsidRPr="007F275B">
        <w:rPr>
          <w:b/>
          <w:caps/>
          <w:sz w:val="28"/>
          <w:szCs w:val="28"/>
        </w:rPr>
        <w:t>Общество с ограниченной ответственностью</w:t>
      </w:r>
    </w:p>
    <w:p w:rsidR="009A0BBC" w:rsidRDefault="0097226F" w:rsidP="009A0BBC">
      <w:pPr>
        <w:contextualSpacing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t xml:space="preserve"> </w:t>
      </w:r>
      <w:r w:rsidR="009A0BBC">
        <w:rPr>
          <w:b/>
          <w:caps/>
          <w:sz w:val="28"/>
          <w:szCs w:val="28"/>
        </w:rPr>
        <w:t>«Проектно-строительная компания</w:t>
      </w:r>
    </w:p>
    <w:p w:rsidR="009A0BBC" w:rsidRPr="007F275B" w:rsidRDefault="009A0BBC" w:rsidP="009A0BBC">
      <w:pPr>
        <w:contextualSpacing/>
        <w:jc w:val="center"/>
        <w:rPr>
          <w:b/>
          <w:caps/>
          <w:sz w:val="28"/>
          <w:szCs w:val="28"/>
        </w:rPr>
      </w:pPr>
      <w:r w:rsidRPr="007F275B">
        <w:rPr>
          <w:b/>
          <w:caps/>
          <w:sz w:val="28"/>
          <w:szCs w:val="28"/>
        </w:rPr>
        <w:t>«</w:t>
      </w:r>
      <w:r>
        <w:rPr>
          <w:b/>
          <w:caps/>
          <w:sz w:val="28"/>
          <w:szCs w:val="28"/>
        </w:rPr>
        <w:t>РУСПРОЕКТ</w:t>
      </w:r>
      <w:r w:rsidRPr="007F275B">
        <w:rPr>
          <w:b/>
          <w:caps/>
          <w:sz w:val="28"/>
          <w:szCs w:val="28"/>
        </w:rPr>
        <w:t>»</w:t>
      </w:r>
    </w:p>
    <w:p w:rsidR="009A0BBC" w:rsidRPr="004325A7" w:rsidRDefault="009A0BBC" w:rsidP="004325A7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A0BBC" w:rsidRPr="004325A7" w:rsidRDefault="009A0BBC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A0BBC" w:rsidRPr="004325A7" w:rsidRDefault="009A0BBC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A0BBC" w:rsidRPr="004325A7" w:rsidRDefault="009A0BBC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A0BBC" w:rsidRPr="004325A7" w:rsidRDefault="009A0BBC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A0BBC" w:rsidRPr="004325A7" w:rsidRDefault="009A0BBC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A0BBC" w:rsidRDefault="009A0BBC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  <w:r w:rsidRPr="00C4697D">
        <w:rPr>
          <w:b/>
        </w:rPr>
        <w:t>Заказчик</w:t>
      </w:r>
      <w:r w:rsidRPr="009D513C">
        <w:rPr>
          <w:b/>
        </w:rPr>
        <w:t>:</w:t>
      </w:r>
      <w:r w:rsidR="0097226F">
        <w:rPr>
          <w:b/>
        </w:rPr>
        <w:t xml:space="preserve"> </w:t>
      </w:r>
      <w:r w:rsidRPr="00425FC3">
        <w:rPr>
          <w:b/>
        </w:rPr>
        <w:t>Администрация муниципального образования Арсеньевский район</w:t>
      </w:r>
    </w:p>
    <w:p w:rsidR="009A0BBC" w:rsidRDefault="009A0BBC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A0BBC" w:rsidRDefault="009A0BBC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A0BBC" w:rsidRDefault="009A0BBC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A0BBC" w:rsidRPr="00A227FB" w:rsidRDefault="009A0BBC" w:rsidP="009A0BB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A0BBC" w:rsidRPr="00A227FB" w:rsidRDefault="009A0BBC" w:rsidP="009A0BBC">
      <w:pPr>
        <w:pStyle w:val="32"/>
        <w:shd w:val="clear" w:color="auto" w:fill="FFFFFF"/>
        <w:spacing w:line="360" w:lineRule="auto"/>
        <w:ind w:left="555"/>
        <w:jc w:val="center"/>
        <w:rPr>
          <w:rFonts w:ascii="Palatino Linotype" w:hAnsi="Palatino Linotype"/>
          <w:b/>
          <w:color w:val="000000"/>
          <w:sz w:val="28"/>
          <w:szCs w:val="28"/>
        </w:rPr>
      </w:pPr>
      <w:r w:rsidRPr="00A227FB">
        <w:rPr>
          <w:rFonts w:ascii="Palatino Linotype" w:hAnsi="Palatino Linotype"/>
          <w:b/>
          <w:color w:val="000000"/>
          <w:sz w:val="28"/>
          <w:szCs w:val="28"/>
        </w:rPr>
        <w:t>ГЕНЕРАЛЬНЫЙ ПЛАН</w:t>
      </w:r>
    </w:p>
    <w:p w:rsidR="000611FD" w:rsidRDefault="0097226F" w:rsidP="000611FD">
      <w:pPr>
        <w:pStyle w:val="32"/>
        <w:shd w:val="clear" w:color="auto" w:fill="FFFFFF"/>
        <w:ind w:left="556"/>
        <w:jc w:val="center"/>
        <w:rPr>
          <w:b/>
          <w:bCs/>
          <w:sz w:val="32"/>
          <w:szCs w:val="32"/>
        </w:rPr>
      </w:pPr>
      <w:r>
        <w:rPr>
          <w:b/>
          <w:color w:val="000000"/>
          <w:sz w:val="32"/>
          <w:szCs w:val="32"/>
        </w:rPr>
        <w:t xml:space="preserve"> </w:t>
      </w:r>
      <w:r w:rsidR="000611FD">
        <w:rPr>
          <w:b/>
          <w:bCs/>
          <w:sz w:val="32"/>
          <w:szCs w:val="32"/>
        </w:rPr>
        <w:t xml:space="preserve">муниципального образования рабочий поселок Арсеньево </w:t>
      </w:r>
    </w:p>
    <w:p w:rsidR="00455E9F" w:rsidRPr="009B2737" w:rsidRDefault="000611FD" w:rsidP="000611FD">
      <w:pPr>
        <w:pStyle w:val="32"/>
        <w:shd w:val="clear" w:color="auto" w:fill="FFFFFF"/>
        <w:ind w:left="556"/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Арсеньевского района Тульской области</w:t>
      </w:r>
    </w:p>
    <w:p w:rsidR="009A0BBC" w:rsidRPr="0049761D" w:rsidRDefault="009A0BBC" w:rsidP="00455E9F">
      <w:pPr>
        <w:pStyle w:val="32"/>
        <w:shd w:val="clear" w:color="auto" w:fill="FFFFFF"/>
        <w:ind w:left="556"/>
        <w:jc w:val="center"/>
        <w:rPr>
          <w:b/>
        </w:rPr>
      </w:pPr>
    </w:p>
    <w:p w:rsidR="009A0BBC" w:rsidRPr="0049761D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  <w:bCs/>
          <w:sz w:val="28"/>
          <w:szCs w:val="28"/>
        </w:rPr>
      </w:pPr>
    </w:p>
    <w:p w:rsidR="009A0BBC" w:rsidRDefault="009A0BBC" w:rsidP="009A0BBC">
      <w:pPr>
        <w:contextualSpacing/>
        <w:jc w:val="center"/>
        <w:rPr>
          <w:b/>
          <w:bCs/>
          <w:sz w:val="28"/>
          <w:szCs w:val="28"/>
        </w:rPr>
      </w:pPr>
    </w:p>
    <w:p w:rsidR="009A0BBC" w:rsidRDefault="009A0BBC" w:rsidP="009A0BBC">
      <w:pPr>
        <w:contextualSpacing/>
        <w:jc w:val="center"/>
        <w:rPr>
          <w:b/>
          <w:bCs/>
          <w:sz w:val="28"/>
          <w:szCs w:val="28"/>
        </w:rPr>
      </w:pPr>
    </w:p>
    <w:p w:rsidR="009A0BBC" w:rsidRDefault="009A0BBC" w:rsidP="009A0BBC">
      <w:pPr>
        <w:contextualSpacing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ЧАСТЬ Ι</w:t>
      </w:r>
    </w:p>
    <w:p w:rsidR="009A0BBC" w:rsidRDefault="009A0BBC" w:rsidP="009A0BBC">
      <w:pPr>
        <w:contextualSpacing/>
        <w:jc w:val="center"/>
        <w:rPr>
          <w:b/>
          <w:bCs/>
          <w:sz w:val="28"/>
          <w:szCs w:val="28"/>
        </w:rPr>
      </w:pPr>
    </w:p>
    <w:p w:rsidR="009A0BBC" w:rsidRPr="0049761D" w:rsidRDefault="009A0BBC" w:rsidP="009A0BBC">
      <w:pPr>
        <w:contextualSpacing/>
        <w:jc w:val="center"/>
        <w:rPr>
          <w:b/>
        </w:rPr>
      </w:pPr>
      <w:r w:rsidRPr="0049761D">
        <w:rPr>
          <w:b/>
          <w:bCs/>
          <w:sz w:val="28"/>
          <w:szCs w:val="28"/>
        </w:rPr>
        <w:t>ПОЛОЖЕНИЯ О ТЕРРИТОРИАЛЬНОМ ПЛАНИРОВАНИИ</w:t>
      </w:r>
    </w:p>
    <w:p w:rsidR="009A0BBC" w:rsidRPr="0049761D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both"/>
        <w:rPr>
          <w:b/>
          <w:sz w:val="32"/>
          <w:szCs w:val="32"/>
        </w:rPr>
      </w:pPr>
    </w:p>
    <w:p w:rsidR="009A0BBC" w:rsidRDefault="009A0BBC" w:rsidP="009A0BBC">
      <w:pPr>
        <w:contextualSpacing/>
        <w:jc w:val="both"/>
        <w:rPr>
          <w:b/>
          <w:sz w:val="32"/>
          <w:szCs w:val="32"/>
        </w:rPr>
      </w:pPr>
    </w:p>
    <w:p w:rsidR="009A0BBC" w:rsidRDefault="009A0BBC" w:rsidP="009A0BBC">
      <w:pPr>
        <w:contextualSpacing/>
        <w:jc w:val="both"/>
        <w:rPr>
          <w:b/>
          <w:sz w:val="32"/>
          <w:szCs w:val="32"/>
        </w:rPr>
      </w:pPr>
    </w:p>
    <w:p w:rsidR="009A0BBC" w:rsidRDefault="0097226F" w:rsidP="009A0BBC">
      <w:pPr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tbl>
      <w:tblPr>
        <w:tblW w:w="8080" w:type="dxa"/>
        <w:tblInd w:w="1242" w:type="dxa"/>
        <w:tblLook w:val="01E0"/>
      </w:tblPr>
      <w:tblGrid>
        <w:gridCol w:w="2869"/>
        <w:gridCol w:w="1951"/>
        <w:gridCol w:w="3260"/>
      </w:tblGrid>
      <w:tr w:rsidR="009A0BBC" w:rsidRPr="00E0512F" w:rsidTr="00BF0744">
        <w:tc>
          <w:tcPr>
            <w:tcW w:w="2869" w:type="dxa"/>
            <w:vAlign w:val="center"/>
          </w:tcPr>
          <w:p w:rsidR="009A0BBC" w:rsidRPr="00E0512F" w:rsidRDefault="009A0BBC" w:rsidP="00BF0744">
            <w:r>
              <w:t>Генеральный д</w:t>
            </w:r>
            <w:r w:rsidRPr="00E0512F">
              <w:t>иректор</w:t>
            </w:r>
          </w:p>
          <w:p w:rsidR="009A0BBC" w:rsidRPr="00E0512F" w:rsidRDefault="009A0BBC" w:rsidP="00BF0744"/>
          <w:p w:rsidR="009A0BBC" w:rsidRPr="00E0512F" w:rsidRDefault="009A0BBC" w:rsidP="00BF0744">
            <w:r w:rsidRPr="00E0512F">
              <w:t>ГАП</w:t>
            </w:r>
          </w:p>
        </w:tc>
        <w:tc>
          <w:tcPr>
            <w:tcW w:w="1951" w:type="dxa"/>
          </w:tcPr>
          <w:p w:rsidR="009A0BBC" w:rsidRPr="00E0512F" w:rsidRDefault="009A0BBC" w:rsidP="00BF0744"/>
        </w:tc>
        <w:tc>
          <w:tcPr>
            <w:tcW w:w="3260" w:type="dxa"/>
            <w:vAlign w:val="center"/>
          </w:tcPr>
          <w:p w:rsidR="009A0BBC" w:rsidRPr="00E0512F" w:rsidRDefault="0097226F" w:rsidP="00BF0744">
            <w:pPr>
              <w:jc w:val="right"/>
            </w:pPr>
            <w:r>
              <w:t xml:space="preserve"> </w:t>
            </w:r>
            <w:r w:rsidR="009A0BBC">
              <w:t>Е</w:t>
            </w:r>
            <w:r w:rsidR="009A0BBC" w:rsidRPr="00E0512F">
              <w:t>.</w:t>
            </w:r>
            <w:r w:rsidR="009A0BBC">
              <w:t>В</w:t>
            </w:r>
            <w:r w:rsidR="009A0BBC" w:rsidRPr="00E0512F">
              <w:t xml:space="preserve">. </w:t>
            </w:r>
            <w:r w:rsidR="009A0BBC">
              <w:t>Губанова</w:t>
            </w:r>
          </w:p>
          <w:p w:rsidR="009A0BBC" w:rsidRPr="00E0512F" w:rsidRDefault="0097226F" w:rsidP="00BF0744">
            <w:pPr>
              <w:jc w:val="right"/>
            </w:pPr>
            <w:r>
              <w:t xml:space="preserve"> </w:t>
            </w:r>
          </w:p>
          <w:p w:rsidR="009A0BBC" w:rsidRPr="00E0512F" w:rsidRDefault="009A0BBC" w:rsidP="00F2172C">
            <w:pPr>
              <w:jc w:val="right"/>
            </w:pPr>
            <w:r w:rsidRPr="00E0512F">
              <w:t xml:space="preserve"> </w:t>
            </w:r>
            <w:r w:rsidR="00F2172C">
              <w:t>О</w:t>
            </w:r>
            <w:r w:rsidRPr="00E0512F">
              <w:t>.</w:t>
            </w:r>
            <w:r w:rsidR="00F2172C">
              <w:t>Б</w:t>
            </w:r>
            <w:r w:rsidRPr="00E0512F">
              <w:t xml:space="preserve">. </w:t>
            </w:r>
            <w:r w:rsidR="00F2172C">
              <w:t>Шишова</w:t>
            </w:r>
          </w:p>
        </w:tc>
      </w:tr>
    </w:tbl>
    <w:p w:rsidR="009A0BBC" w:rsidRDefault="009A0BBC" w:rsidP="009A0BBC">
      <w:pPr>
        <w:contextualSpacing/>
        <w:jc w:val="center"/>
        <w:rPr>
          <w:b/>
        </w:rPr>
        <w:sectPr w:rsidR="009A0BBC" w:rsidSect="00251FC7">
          <w:headerReference w:type="default" r:id="rId9"/>
          <w:headerReference w:type="first" r:id="rId10"/>
          <w:pgSz w:w="11905" w:h="16837" w:code="9"/>
          <w:pgMar w:top="397" w:right="851" w:bottom="295" w:left="1134" w:header="567" w:footer="454" w:gutter="0"/>
          <w:cols w:space="720"/>
          <w:titlePg/>
          <w:docGrid w:linePitch="360"/>
        </w:sect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Pr="00E0512F" w:rsidRDefault="009A0BBC" w:rsidP="009A0BBC">
      <w:pPr>
        <w:contextualSpacing/>
        <w:jc w:val="center"/>
        <w:rPr>
          <w:b/>
        </w:rPr>
      </w:pPr>
    </w:p>
    <w:p w:rsidR="009A0BBC" w:rsidRPr="00E0512F" w:rsidRDefault="009A0BBC" w:rsidP="009A0BBC">
      <w:pPr>
        <w:contextualSpacing/>
        <w:jc w:val="center"/>
        <w:rPr>
          <w:b/>
        </w:rPr>
      </w:pPr>
    </w:p>
    <w:p w:rsidR="009A0BBC" w:rsidRPr="00E0512F" w:rsidRDefault="009A0BBC" w:rsidP="009A0BBC">
      <w:pPr>
        <w:contextualSpacing/>
        <w:jc w:val="center"/>
        <w:rPr>
          <w:b/>
        </w:rPr>
      </w:pPr>
    </w:p>
    <w:p w:rsidR="009A0BBC" w:rsidRPr="00E0512F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Pr="00E0512F" w:rsidRDefault="009A0BBC" w:rsidP="009A0BBC">
      <w:pPr>
        <w:contextualSpacing/>
        <w:jc w:val="center"/>
        <w:rPr>
          <w:b/>
        </w:rPr>
      </w:pPr>
    </w:p>
    <w:p w:rsidR="009A0BBC" w:rsidRPr="00E0512F" w:rsidRDefault="009A0BBC" w:rsidP="009A0BBC">
      <w:pPr>
        <w:contextualSpacing/>
        <w:jc w:val="center"/>
        <w:rPr>
          <w:b/>
        </w:rPr>
      </w:pPr>
    </w:p>
    <w:p w:rsidR="009A0BBC" w:rsidRPr="00E0512F" w:rsidRDefault="009A0BBC" w:rsidP="009A0BBC">
      <w:pPr>
        <w:contextualSpacing/>
        <w:jc w:val="center"/>
        <w:rPr>
          <w:b/>
        </w:rPr>
      </w:pPr>
    </w:p>
    <w:p w:rsidR="009A0BBC" w:rsidRPr="00E0512F" w:rsidRDefault="009A0BBC" w:rsidP="009A0BBC">
      <w:pPr>
        <w:contextualSpacing/>
        <w:jc w:val="center"/>
        <w:rPr>
          <w:b/>
        </w:rPr>
      </w:pPr>
    </w:p>
    <w:p w:rsidR="009A0BBC" w:rsidRDefault="009A0BBC" w:rsidP="009A0BBC">
      <w:pPr>
        <w:contextualSpacing/>
        <w:jc w:val="center"/>
        <w:rPr>
          <w:b/>
        </w:rPr>
      </w:pPr>
    </w:p>
    <w:p w:rsidR="009A0BBC" w:rsidRPr="00E0512F" w:rsidRDefault="009A0BBC" w:rsidP="009A0BBC">
      <w:pPr>
        <w:contextualSpacing/>
        <w:jc w:val="center"/>
        <w:rPr>
          <w:b/>
        </w:rPr>
      </w:pPr>
    </w:p>
    <w:p w:rsidR="009A0BBC" w:rsidRPr="00E0512F" w:rsidRDefault="009A0BBC" w:rsidP="009A0BBC"/>
    <w:p w:rsidR="009A0BBC" w:rsidRPr="00E0512F" w:rsidRDefault="009A0BBC" w:rsidP="009A0BBC">
      <w:pPr>
        <w:contextualSpacing/>
        <w:jc w:val="center"/>
        <w:rPr>
          <w:b/>
        </w:rPr>
      </w:pPr>
      <w:r w:rsidRPr="00D666FA">
        <w:rPr>
          <w:b/>
        </w:rPr>
        <w:t>2019 год</w:t>
      </w:r>
    </w:p>
    <w:p w:rsidR="00052A51" w:rsidRPr="00E0512F" w:rsidRDefault="00052A51" w:rsidP="00052A51">
      <w:pPr>
        <w:rPr>
          <w:lang w:val="en-US"/>
        </w:rPr>
      </w:pPr>
    </w:p>
    <w:p w:rsidR="00E0512F" w:rsidRPr="00E0512F" w:rsidRDefault="00E0512F" w:rsidP="00E0512F">
      <w:pPr>
        <w:rPr>
          <w:lang w:val="en-US"/>
        </w:rPr>
      </w:pPr>
    </w:p>
    <w:p w:rsidR="00C34016" w:rsidRDefault="00C34016" w:rsidP="00C34016">
      <w:pPr>
        <w:pStyle w:val="aa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ИСПОЛНИТЕЛИ</w:t>
      </w:r>
    </w:p>
    <w:p w:rsidR="002630C0" w:rsidRDefault="002630C0" w:rsidP="00C34016">
      <w:pPr>
        <w:pStyle w:val="aa"/>
        <w:jc w:val="center"/>
        <w:rPr>
          <w:sz w:val="28"/>
          <w:szCs w:val="28"/>
        </w:rPr>
      </w:pPr>
    </w:p>
    <w:tbl>
      <w:tblPr>
        <w:tblW w:w="95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771"/>
        <w:gridCol w:w="2693"/>
        <w:gridCol w:w="3118"/>
      </w:tblGrid>
      <w:tr w:rsidR="0097226F" w:rsidRPr="00760123" w:rsidTr="0097226F">
        <w:trPr>
          <w:jc w:val="center"/>
        </w:trPr>
        <w:tc>
          <w:tcPr>
            <w:tcW w:w="3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26F" w:rsidRPr="00760123" w:rsidRDefault="0097226F" w:rsidP="0097226F">
            <w:pPr>
              <w:jc w:val="center"/>
              <w:rPr>
                <w:rFonts w:ascii="Times New Roman Полужирный" w:hAnsi="Times New Roman Полужирный"/>
                <w:b/>
                <w:caps/>
              </w:rPr>
            </w:pPr>
            <w:r w:rsidRPr="00760123">
              <w:rPr>
                <w:rFonts w:ascii="Times New Roman Полужирный" w:hAnsi="Times New Roman Полужирный"/>
                <w:b/>
                <w:caps/>
              </w:rPr>
              <w:t>Должность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26F" w:rsidRPr="00760123" w:rsidRDefault="0097226F" w:rsidP="0097226F">
            <w:pPr>
              <w:jc w:val="center"/>
              <w:rPr>
                <w:rFonts w:ascii="Times New Roman Полужирный" w:hAnsi="Times New Roman Полужирный"/>
                <w:b/>
                <w:bCs/>
                <w:caps/>
              </w:rPr>
            </w:pPr>
            <w:r w:rsidRPr="00760123">
              <w:rPr>
                <w:rFonts w:ascii="Times New Roman Полужирный" w:hAnsi="Times New Roman Полужирный"/>
                <w:b/>
                <w:caps/>
              </w:rPr>
              <w:t>Фамилия, инициалы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7226F" w:rsidRPr="00760123" w:rsidRDefault="0097226F" w:rsidP="0097226F">
            <w:pPr>
              <w:jc w:val="center"/>
              <w:rPr>
                <w:rFonts w:ascii="Times New Roman Полужирный" w:hAnsi="Times New Roman Полужирный"/>
                <w:b/>
                <w:caps/>
              </w:rPr>
            </w:pPr>
            <w:r w:rsidRPr="00760123">
              <w:rPr>
                <w:rFonts w:ascii="Times New Roman Полужирный" w:hAnsi="Times New Roman Полужирный"/>
                <w:b/>
                <w:caps/>
              </w:rPr>
              <w:t>Подпись</w:t>
            </w:r>
          </w:p>
        </w:tc>
      </w:tr>
      <w:tr w:rsidR="0097226F" w:rsidRPr="00760123" w:rsidTr="0097226F">
        <w:trPr>
          <w:jc w:val="center"/>
        </w:trPr>
        <w:tc>
          <w:tcPr>
            <w:tcW w:w="3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26F" w:rsidRPr="00760123" w:rsidRDefault="0097226F" w:rsidP="0097226F">
            <w:pPr>
              <w:ind w:firstLine="567"/>
            </w:pPr>
          </w:p>
          <w:p w:rsidR="0097226F" w:rsidRPr="00760123" w:rsidRDefault="0097226F" w:rsidP="0097226F">
            <w:pPr>
              <w:ind w:firstLine="567"/>
            </w:pPr>
            <w:r w:rsidRPr="00760123">
              <w:t>ГАП</w:t>
            </w:r>
          </w:p>
          <w:p w:rsidR="0097226F" w:rsidRPr="00760123" w:rsidRDefault="0097226F" w:rsidP="0097226F">
            <w:pPr>
              <w:ind w:firstLine="567"/>
            </w:pPr>
          </w:p>
          <w:p w:rsidR="0097226F" w:rsidRPr="00760123" w:rsidRDefault="0097226F" w:rsidP="0097226F">
            <w:pPr>
              <w:ind w:firstLine="567"/>
            </w:pPr>
            <w:r w:rsidRPr="00760123">
              <w:t>Вед. Архитектор</w:t>
            </w:r>
          </w:p>
          <w:p w:rsidR="0097226F" w:rsidRPr="00760123" w:rsidRDefault="0097226F" w:rsidP="0097226F">
            <w:pPr>
              <w:ind w:firstLine="567"/>
            </w:pPr>
          </w:p>
          <w:p w:rsidR="0097226F" w:rsidRPr="00760123" w:rsidRDefault="0097226F" w:rsidP="0097226F">
            <w:pPr>
              <w:ind w:firstLine="567"/>
            </w:pPr>
            <w:r w:rsidRPr="00760123">
              <w:t>Архитектор</w:t>
            </w:r>
          </w:p>
          <w:p w:rsidR="0097226F" w:rsidRPr="00760123" w:rsidRDefault="0097226F" w:rsidP="0097226F">
            <w:pPr>
              <w:ind w:firstLine="567"/>
            </w:pPr>
          </w:p>
          <w:p w:rsidR="0097226F" w:rsidRPr="00760123" w:rsidRDefault="0097226F" w:rsidP="0097226F">
            <w:pPr>
              <w:ind w:firstLine="567"/>
            </w:pPr>
            <w:r w:rsidRPr="00760123">
              <w:t>Архитектор</w:t>
            </w:r>
          </w:p>
          <w:p w:rsidR="0097226F" w:rsidRPr="00760123" w:rsidRDefault="0097226F" w:rsidP="0097226F">
            <w:pPr>
              <w:ind w:firstLine="567"/>
            </w:pPr>
          </w:p>
          <w:p w:rsidR="0097226F" w:rsidRPr="00760123" w:rsidRDefault="0097226F" w:rsidP="0097226F">
            <w:pPr>
              <w:ind w:firstLine="567"/>
            </w:pPr>
            <w:r w:rsidRPr="00760123">
              <w:t>Архитектор</w:t>
            </w:r>
          </w:p>
          <w:p w:rsidR="0097226F" w:rsidRPr="00760123" w:rsidRDefault="0097226F" w:rsidP="0097226F">
            <w:pPr>
              <w:ind w:firstLine="567"/>
            </w:pPr>
          </w:p>
          <w:p w:rsidR="0097226F" w:rsidRPr="00760123" w:rsidRDefault="0097226F" w:rsidP="0097226F">
            <w:pPr>
              <w:ind w:firstLine="567"/>
            </w:pPr>
            <w:r w:rsidRPr="00760123">
              <w:t>Ведущий инженер</w:t>
            </w:r>
          </w:p>
          <w:p w:rsidR="0097226F" w:rsidRPr="00760123" w:rsidRDefault="0097226F" w:rsidP="0097226F">
            <w:pPr>
              <w:ind w:firstLine="567"/>
            </w:pPr>
          </w:p>
          <w:p w:rsidR="0097226F" w:rsidRPr="00760123" w:rsidRDefault="0097226F" w:rsidP="0097226F">
            <w:pPr>
              <w:ind w:firstLine="567"/>
            </w:pPr>
            <w:r w:rsidRPr="00760123">
              <w:t>Н. контроль</w:t>
            </w:r>
          </w:p>
          <w:p w:rsidR="0097226F" w:rsidRPr="00760123" w:rsidRDefault="0097226F" w:rsidP="0097226F">
            <w:pPr>
              <w:ind w:firstLine="567"/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26F" w:rsidRPr="00760123" w:rsidRDefault="0097226F" w:rsidP="0097226F">
            <w:pPr>
              <w:ind w:firstLine="567"/>
            </w:pPr>
            <w:r w:rsidRPr="00760123">
              <w:t xml:space="preserve"> </w:t>
            </w:r>
          </w:p>
          <w:p w:rsidR="0097226F" w:rsidRPr="00760123" w:rsidRDefault="0097226F" w:rsidP="0097226F">
            <w:pPr>
              <w:ind w:firstLine="567"/>
            </w:pPr>
            <w:r w:rsidRPr="00760123">
              <w:t>О.Б. Шишова</w:t>
            </w:r>
          </w:p>
          <w:p w:rsidR="0097226F" w:rsidRPr="00760123" w:rsidRDefault="0097226F" w:rsidP="0097226F">
            <w:pPr>
              <w:ind w:firstLine="567"/>
            </w:pPr>
          </w:p>
          <w:p w:rsidR="0097226F" w:rsidRPr="00760123" w:rsidRDefault="0097226F" w:rsidP="0097226F">
            <w:pPr>
              <w:ind w:firstLine="567"/>
            </w:pPr>
            <w:r w:rsidRPr="00760123">
              <w:t>С.М. Царахов</w:t>
            </w:r>
          </w:p>
          <w:p w:rsidR="0097226F" w:rsidRPr="00760123" w:rsidRDefault="0097226F" w:rsidP="0097226F">
            <w:pPr>
              <w:ind w:firstLine="567"/>
            </w:pPr>
          </w:p>
          <w:p w:rsidR="0097226F" w:rsidRPr="00760123" w:rsidRDefault="0097226F" w:rsidP="0097226F">
            <w:pPr>
              <w:ind w:firstLine="567"/>
            </w:pPr>
            <w:r w:rsidRPr="00760123">
              <w:t>А.И. Оводкова</w:t>
            </w:r>
          </w:p>
          <w:p w:rsidR="0097226F" w:rsidRPr="00760123" w:rsidRDefault="0097226F" w:rsidP="0097226F">
            <w:pPr>
              <w:ind w:firstLine="567"/>
            </w:pPr>
          </w:p>
          <w:p w:rsidR="0097226F" w:rsidRPr="00760123" w:rsidRDefault="0097226F" w:rsidP="0097226F">
            <w:pPr>
              <w:ind w:firstLine="567"/>
            </w:pPr>
            <w:r>
              <w:t>Е.А.Фролова</w:t>
            </w:r>
          </w:p>
          <w:p w:rsidR="0097226F" w:rsidRPr="00760123" w:rsidRDefault="0097226F" w:rsidP="0097226F">
            <w:pPr>
              <w:ind w:firstLine="567"/>
            </w:pPr>
          </w:p>
          <w:p w:rsidR="0097226F" w:rsidRPr="00760123" w:rsidRDefault="0097226F" w:rsidP="0097226F">
            <w:pPr>
              <w:ind w:firstLine="567"/>
            </w:pPr>
            <w:r w:rsidRPr="00760123">
              <w:t xml:space="preserve">А.С. </w:t>
            </w:r>
            <w:r>
              <w:t>Голубева</w:t>
            </w:r>
          </w:p>
          <w:p w:rsidR="0097226F" w:rsidRPr="00760123" w:rsidRDefault="0097226F" w:rsidP="0097226F">
            <w:pPr>
              <w:ind w:firstLine="567"/>
            </w:pPr>
          </w:p>
          <w:p w:rsidR="0097226F" w:rsidRPr="00760123" w:rsidRDefault="0097226F" w:rsidP="0097226F">
            <w:pPr>
              <w:ind w:firstLine="567"/>
            </w:pPr>
            <w:r w:rsidRPr="00760123">
              <w:t>С.В. Казаков</w:t>
            </w:r>
          </w:p>
          <w:p w:rsidR="0097226F" w:rsidRPr="00760123" w:rsidRDefault="0097226F" w:rsidP="0097226F">
            <w:pPr>
              <w:ind w:firstLine="567"/>
            </w:pPr>
          </w:p>
          <w:p w:rsidR="0097226F" w:rsidRPr="00760123" w:rsidRDefault="0097226F" w:rsidP="0097226F">
            <w:pPr>
              <w:ind w:firstLine="567"/>
            </w:pPr>
            <w:r w:rsidRPr="00760123">
              <w:t>И.В. Кудинова</w:t>
            </w:r>
          </w:p>
          <w:p w:rsidR="0097226F" w:rsidRPr="00760123" w:rsidRDefault="0097226F" w:rsidP="0097226F">
            <w:pPr>
              <w:ind w:firstLine="567"/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26F" w:rsidRPr="00760123" w:rsidRDefault="003200D0" w:rsidP="0097226F">
            <w:pPr>
              <w:ind w:firstLine="567"/>
            </w:pPr>
            <w:bookmarkStart w:id="0" w:name="_GoBack"/>
            <w:r>
              <w:rPr>
                <w:noProof/>
                <w:lang w:eastAsia="ru-RU"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604867</wp:posOffset>
                  </wp:positionH>
                  <wp:positionV relativeFrom="paragraph">
                    <wp:posOffset>-135486</wp:posOffset>
                  </wp:positionV>
                  <wp:extent cx="897890" cy="635635"/>
                  <wp:effectExtent l="0" t="0" r="0" b="0"/>
                  <wp:wrapNone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890" cy="635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bookmarkEnd w:id="0"/>
            <w:r w:rsidR="000C4F97">
              <w:rPr>
                <w:noProof/>
                <w:lang w:eastAsia="ru-RU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6" type="#_x0000_t202" style="position:absolute;left:0;text-align:left;margin-left:38.9pt;margin-top:78.85pt;width:93.9pt;height:46.4pt;z-index:251650047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" stroked="f">
                  <v:textbox style="mso-fit-shape-to-text:t">
                    <w:txbxContent>
                      <w:p w:rsidR="001C1F56" w:rsidRDefault="001C1F56" w:rsidP="0097226F">
                        <w:r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636105" cy="498056"/>
                              <wp:effectExtent l="19050" t="0" r="0" b="0"/>
                              <wp:docPr id="20" name="Рисунок 9" descr="C:\Users\user\AppData\Local\Microsoft\Windows\INetCache\Content.Word\Фролова Женя.tif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" descr="C:\Users\user\AppData\Local\Microsoft\Windows\INetCache\Content.Word\Фролова Женя.tif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39037" cy="50035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97226F" w:rsidRPr="00453962">
              <w:rPr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margin">
                    <wp:posOffset>676275</wp:posOffset>
                  </wp:positionH>
                  <wp:positionV relativeFrom="margin">
                    <wp:posOffset>1310005</wp:posOffset>
                  </wp:positionV>
                  <wp:extent cx="762000" cy="542925"/>
                  <wp:effectExtent l="19050" t="0" r="0" b="0"/>
                  <wp:wrapSquare wrapText="bothSides"/>
                  <wp:docPr id="15" name="Рисунок 0" descr="Голубева А.С.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Голубева А.С..tif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542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7226F" w:rsidRPr="00760123">
              <w:rPr>
                <w:rFonts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596900</wp:posOffset>
                  </wp:positionH>
                  <wp:positionV relativeFrom="paragraph">
                    <wp:posOffset>356235</wp:posOffset>
                  </wp:positionV>
                  <wp:extent cx="902335" cy="540385"/>
                  <wp:effectExtent l="0" t="0" r="0" b="0"/>
                  <wp:wrapNone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Царахов С.М..tif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335" cy="540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7226F" w:rsidRPr="00760123">
              <w:rPr>
                <w:rFonts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495935</wp:posOffset>
                  </wp:positionH>
                  <wp:positionV relativeFrom="paragraph">
                    <wp:posOffset>2098040</wp:posOffset>
                  </wp:positionV>
                  <wp:extent cx="902335" cy="535305"/>
                  <wp:effectExtent l="0" t="0" r="0" b="0"/>
                  <wp:wrapNone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КУДИНОВА.tif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335" cy="535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7226F" w:rsidRPr="00760123">
              <w:rPr>
                <w:rFonts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579120</wp:posOffset>
                  </wp:positionH>
                  <wp:positionV relativeFrom="paragraph">
                    <wp:posOffset>1736090</wp:posOffset>
                  </wp:positionV>
                  <wp:extent cx="919480" cy="589280"/>
                  <wp:effectExtent l="0" t="0" r="0" b="1270"/>
                  <wp:wrapNone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Казаков.tif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9480" cy="58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7226F" w:rsidRPr="00760123">
              <w:rPr>
                <w:rFonts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493395</wp:posOffset>
                  </wp:positionH>
                  <wp:positionV relativeFrom="paragraph">
                    <wp:posOffset>628650</wp:posOffset>
                  </wp:positionV>
                  <wp:extent cx="904875" cy="685800"/>
                  <wp:effectExtent l="0" t="0" r="0" b="0"/>
                  <wp:wrapNone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9E6B38" w:rsidRDefault="009E6B38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9E6B38" w:rsidRDefault="009E6B38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9E6B38" w:rsidRDefault="009E6B38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Pr="00E0512F" w:rsidRDefault="00B1319A" w:rsidP="00E0512F">
      <w:pPr>
        <w:pStyle w:val="aa"/>
        <w:jc w:val="center"/>
        <w:rPr>
          <w:sz w:val="28"/>
          <w:szCs w:val="28"/>
        </w:rPr>
      </w:pPr>
      <w:r w:rsidRPr="00E0512F">
        <w:rPr>
          <w:sz w:val="28"/>
          <w:szCs w:val="28"/>
        </w:rPr>
        <w:lastRenderedPageBreak/>
        <w:t>СОСТАВ ПРОЕКТА</w:t>
      </w:r>
    </w:p>
    <w:p w:rsidR="00B1319A" w:rsidRPr="00B1319A" w:rsidRDefault="00B1319A" w:rsidP="00B66E92">
      <w:pPr>
        <w:ind w:firstLine="567"/>
        <w:contextualSpacing/>
        <w:jc w:val="center"/>
        <w:rPr>
          <w:b/>
          <w:sz w:val="36"/>
          <w:szCs w:val="36"/>
        </w:rPr>
      </w:pPr>
    </w:p>
    <w:p w:rsidR="000611FD" w:rsidRPr="00365F4B" w:rsidRDefault="000611FD" w:rsidP="000611FD">
      <w:pPr>
        <w:pStyle w:val="32"/>
        <w:shd w:val="clear" w:color="auto" w:fill="FFFFFF"/>
        <w:ind w:left="556"/>
        <w:jc w:val="center"/>
        <w:rPr>
          <w:b/>
          <w:sz w:val="24"/>
          <w:szCs w:val="24"/>
        </w:rPr>
      </w:pPr>
      <w:r w:rsidRPr="00365F4B">
        <w:rPr>
          <w:b/>
          <w:sz w:val="24"/>
          <w:szCs w:val="24"/>
        </w:rPr>
        <w:t>Генерального плана</w:t>
      </w:r>
      <w:r w:rsidR="0097226F">
        <w:rPr>
          <w:b/>
          <w:sz w:val="24"/>
          <w:szCs w:val="24"/>
        </w:rPr>
        <w:t xml:space="preserve"> </w:t>
      </w:r>
      <w:r w:rsidRPr="00365F4B">
        <w:rPr>
          <w:b/>
          <w:sz w:val="24"/>
          <w:szCs w:val="24"/>
        </w:rPr>
        <w:t>муниципального образования</w:t>
      </w:r>
    </w:p>
    <w:p w:rsidR="000611FD" w:rsidRPr="00365F4B" w:rsidRDefault="000611FD" w:rsidP="000611FD">
      <w:pPr>
        <w:pStyle w:val="32"/>
        <w:shd w:val="clear" w:color="auto" w:fill="FFFFFF"/>
        <w:ind w:left="556"/>
        <w:jc w:val="center"/>
        <w:rPr>
          <w:b/>
          <w:sz w:val="24"/>
          <w:szCs w:val="24"/>
        </w:rPr>
      </w:pPr>
      <w:r w:rsidRPr="00365F4B">
        <w:rPr>
          <w:b/>
          <w:sz w:val="24"/>
          <w:szCs w:val="24"/>
        </w:rPr>
        <w:t xml:space="preserve"> рабочий поселок Арсеньево </w:t>
      </w:r>
    </w:p>
    <w:p w:rsidR="00455E9F" w:rsidRPr="004E361F" w:rsidRDefault="000611FD" w:rsidP="000611FD">
      <w:pPr>
        <w:pStyle w:val="32"/>
        <w:shd w:val="clear" w:color="auto" w:fill="FFFFFF"/>
        <w:ind w:left="556"/>
        <w:jc w:val="center"/>
        <w:rPr>
          <w:b/>
          <w:sz w:val="24"/>
          <w:szCs w:val="24"/>
        </w:rPr>
      </w:pPr>
      <w:r w:rsidRPr="00365F4B">
        <w:rPr>
          <w:b/>
          <w:sz w:val="24"/>
          <w:szCs w:val="24"/>
        </w:rPr>
        <w:t>Арсеньевского района Тульской области</w:t>
      </w:r>
    </w:p>
    <w:p w:rsidR="009A0BBC" w:rsidRPr="00EB73FC" w:rsidRDefault="009A0BBC" w:rsidP="009A0BBC">
      <w:pPr>
        <w:jc w:val="center"/>
        <w:rPr>
          <w:rStyle w:val="22"/>
          <w:rFonts w:eastAsia="Courier New"/>
          <w:bCs w:val="0"/>
        </w:rPr>
      </w:pPr>
    </w:p>
    <w:p w:rsidR="00ED6DD3" w:rsidRPr="00EB73FC" w:rsidRDefault="00ED6DD3" w:rsidP="000A79D4">
      <w:pPr>
        <w:jc w:val="center"/>
      </w:pPr>
      <w:r w:rsidRPr="00EB73FC">
        <w:rPr>
          <w:rStyle w:val="22"/>
          <w:rFonts w:eastAsia="Courier New"/>
        </w:rPr>
        <w:t>Утверждаемые материалы</w:t>
      </w:r>
      <w:r w:rsidRPr="00EB73FC">
        <w:t>:</w:t>
      </w:r>
    </w:p>
    <w:p w:rsidR="00ED6DD3" w:rsidRPr="00EB73FC" w:rsidRDefault="00ED6DD3" w:rsidP="000A79D4">
      <w:pPr>
        <w:jc w:val="center"/>
      </w:pPr>
      <w:r>
        <w:t>Часть</w:t>
      </w:r>
      <w:r w:rsidRPr="00EB73FC">
        <w:t xml:space="preserve"> I. Положение о территориальном планировании</w:t>
      </w:r>
    </w:p>
    <w:p w:rsidR="00ED6DD3" w:rsidRPr="00EB73FC" w:rsidRDefault="00ED6DD3" w:rsidP="000A79D4">
      <w:pPr>
        <w:jc w:val="center"/>
      </w:pPr>
    </w:p>
    <w:p w:rsidR="00ED6DD3" w:rsidRPr="00EB73FC" w:rsidRDefault="00ED6DD3" w:rsidP="000A79D4">
      <w:pPr>
        <w:jc w:val="center"/>
      </w:pPr>
      <w:r w:rsidRPr="00EB73FC">
        <w:rPr>
          <w:rStyle w:val="22"/>
          <w:rFonts w:eastAsia="Courier New"/>
        </w:rPr>
        <w:t>Обосновывающие материалы:</w:t>
      </w:r>
    </w:p>
    <w:p w:rsidR="00ED6DD3" w:rsidRDefault="00ED6DD3" w:rsidP="000A79D4">
      <w:pPr>
        <w:jc w:val="center"/>
      </w:pPr>
      <w:r>
        <w:t>Часть</w:t>
      </w:r>
      <w:r w:rsidRPr="00EB73FC">
        <w:t xml:space="preserve"> II. Материалы по обоснованию генерального плана</w:t>
      </w:r>
    </w:p>
    <w:p w:rsidR="0097226F" w:rsidRDefault="0097226F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  <w:sectPr w:rsidR="0097226F" w:rsidSect="0097226F">
          <w:headerReference w:type="default" r:id="rId18"/>
          <w:footerReference w:type="default" r:id="rId19"/>
          <w:type w:val="continuous"/>
          <w:pgSz w:w="11905" w:h="16837" w:code="9"/>
          <w:pgMar w:top="851" w:right="851" w:bottom="1134" w:left="1701" w:header="567" w:footer="454" w:gutter="0"/>
          <w:pgNumType w:start="1"/>
          <w:cols w:space="720"/>
          <w:titlePg/>
          <w:docGrid w:linePitch="360"/>
        </w:sectPr>
      </w:pPr>
    </w:p>
    <w:p w:rsidR="005D3BAD" w:rsidRDefault="005D3BAD" w:rsidP="00E0512F">
      <w:pPr>
        <w:pStyle w:val="aa"/>
        <w:jc w:val="center"/>
        <w:rPr>
          <w:sz w:val="28"/>
          <w:szCs w:val="28"/>
        </w:rPr>
      </w:pPr>
      <w:r w:rsidRPr="00E0512F">
        <w:rPr>
          <w:sz w:val="28"/>
          <w:szCs w:val="28"/>
        </w:rPr>
        <w:lastRenderedPageBreak/>
        <w:t>СОДЕРЖАНИЕ</w:t>
      </w:r>
    </w:p>
    <w:p w:rsidR="004325A7" w:rsidRDefault="000C4F97">
      <w:pPr>
        <w:pStyle w:val="18"/>
        <w:tabs>
          <w:tab w:val="left" w:pos="480"/>
          <w:tab w:val="right" w:leader="underscore" w:pos="934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0C4F97">
        <w:rPr>
          <w:sz w:val="28"/>
          <w:szCs w:val="28"/>
        </w:rPr>
        <w:fldChar w:fldCharType="begin"/>
      </w:r>
      <w:r w:rsidR="008E4B65">
        <w:rPr>
          <w:sz w:val="28"/>
          <w:szCs w:val="28"/>
        </w:rPr>
        <w:instrText xml:space="preserve"> TOC \o "1-3" \h \z \u </w:instrText>
      </w:r>
      <w:r w:rsidRPr="000C4F97">
        <w:rPr>
          <w:sz w:val="28"/>
          <w:szCs w:val="28"/>
        </w:rPr>
        <w:fldChar w:fldCharType="separate"/>
      </w:r>
      <w:hyperlink w:anchor="_Toc23836038" w:history="1">
        <w:r w:rsidR="004325A7" w:rsidRPr="00DF6F7C">
          <w:rPr>
            <w:rStyle w:val="af3"/>
            <w:noProof/>
          </w:rPr>
          <w:t>1.</w:t>
        </w:r>
        <w:r w:rsidR="004325A7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325A7" w:rsidRPr="00DF6F7C">
          <w:rPr>
            <w:rStyle w:val="af3"/>
            <w:noProof/>
          </w:rPr>
          <w:t>Общие положения</w:t>
        </w:r>
        <w:r w:rsidR="004325A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325A7">
          <w:rPr>
            <w:noProof/>
            <w:webHidden/>
          </w:rPr>
          <w:instrText xml:space="preserve"> PAGEREF _Toc23836038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325A7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325A7" w:rsidRDefault="000C4F97">
      <w:pPr>
        <w:pStyle w:val="18"/>
        <w:tabs>
          <w:tab w:val="left" w:pos="480"/>
          <w:tab w:val="right" w:leader="underscore" w:pos="934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3836039" w:history="1">
        <w:r w:rsidR="004325A7" w:rsidRPr="00DF6F7C">
          <w:rPr>
            <w:rStyle w:val="af3"/>
            <w:noProof/>
          </w:rPr>
          <w:t>2.</w:t>
        </w:r>
        <w:r w:rsidR="004325A7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325A7" w:rsidRPr="00DF6F7C">
          <w:rPr>
            <w:rStyle w:val="af3"/>
            <w:noProof/>
          </w:rPr>
          <w:t>Сведения о видах, назначении и наименованиях планируемых для размещения объектов местного значения</w:t>
        </w:r>
        <w:r w:rsidR="004325A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325A7">
          <w:rPr>
            <w:noProof/>
            <w:webHidden/>
          </w:rPr>
          <w:instrText xml:space="preserve"> PAGEREF _Toc23836039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325A7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325A7" w:rsidRDefault="000C4F97">
      <w:pPr>
        <w:pStyle w:val="25"/>
        <w:tabs>
          <w:tab w:val="right" w:leader="underscore" w:pos="934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ru-RU"/>
        </w:rPr>
      </w:pPr>
      <w:hyperlink w:anchor="_Toc23836040" w:history="1">
        <w:r w:rsidR="004325A7" w:rsidRPr="00DF6F7C">
          <w:rPr>
            <w:rStyle w:val="af3"/>
            <w:noProof/>
          </w:rPr>
          <w:t>2.1. Характеристики зон с особыми условиями использования территорий, установление которых требуется в связи с размещением объектов местного значения</w:t>
        </w:r>
        <w:r w:rsidR="004325A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325A7">
          <w:rPr>
            <w:noProof/>
            <w:webHidden/>
          </w:rPr>
          <w:instrText xml:space="preserve"> PAGEREF _Toc23836040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325A7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4325A7" w:rsidRDefault="000C4F97">
      <w:pPr>
        <w:pStyle w:val="18"/>
        <w:tabs>
          <w:tab w:val="left" w:pos="480"/>
          <w:tab w:val="right" w:leader="underscore" w:pos="934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3836041" w:history="1">
        <w:r w:rsidR="004325A7" w:rsidRPr="00DF6F7C">
          <w:rPr>
            <w:rStyle w:val="af3"/>
            <w:noProof/>
          </w:rPr>
          <w:t>3.</w:t>
        </w:r>
        <w:r w:rsidR="004325A7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325A7" w:rsidRPr="00DF6F7C">
          <w:rPr>
            <w:rStyle w:val="af3"/>
            <w:noProof/>
          </w:rPr>
          <w:t>Функциональное зонирование территории</w:t>
        </w:r>
        <w:r w:rsidR="004325A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325A7">
          <w:rPr>
            <w:noProof/>
            <w:webHidden/>
          </w:rPr>
          <w:instrText xml:space="preserve"> PAGEREF _Toc23836041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325A7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325A7" w:rsidRDefault="000C4F97">
      <w:pPr>
        <w:pStyle w:val="25"/>
        <w:tabs>
          <w:tab w:val="right" w:leader="underscore" w:pos="934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ru-RU"/>
        </w:rPr>
      </w:pPr>
      <w:hyperlink w:anchor="_Toc23836042" w:history="1">
        <w:r w:rsidR="004325A7" w:rsidRPr="00DF6F7C">
          <w:rPr>
            <w:rStyle w:val="af3"/>
            <w:noProof/>
          </w:rPr>
          <w:t>3.1. Состав функциональных зон</w:t>
        </w:r>
        <w:r w:rsidR="004325A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325A7">
          <w:rPr>
            <w:noProof/>
            <w:webHidden/>
          </w:rPr>
          <w:instrText xml:space="preserve"> PAGEREF _Toc23836042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325A7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4325A7" w:rsidRDefault="000C4F97">
      <w:pPr>
        <w:pStyle w:val="25"/>
        <w:tabs>
          <w:tab w:val="right" w:leader="underscore" w:pos="934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ru-RU"/>
        </w:rPr>
      </w:pPr>
      <w:hyperlink w:anchor="_Toc23836043" w:history="1">
        <w:r w:rsidR="004325A7" w:rsidRPr="00DF6F7C">
          <w:rPr>
            <w:rStyle w:val="af3"/>
            <w:noProof/>
          </w:rPr>
          <w:t>3.2. Параметры функциональных зон</w:t>
        </w:r>
        <w:r w:rsidR="004325A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325A7">
          <w:rPr>
            <w:noProof/>
            <w:webHidden/>
          </w:rPr>
          <w:instrText xml:space="preserve"> PAGEREF _Toc23836043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325A7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4325A7" w:rsidRDefault="000C4F97">
      <w:pPr>
        <w:pStyle w:val="18"/>
        <w:tabs>
          <w:tab w:val="left" w:pos="480"/>
          <w:tab w:val="right" w:leader="underscore" w:pos="934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3836044" w:history="1">
        <w:r w:rsidR="004325A7" w:rsidRPr="00DF6F7C">
          <w:rPr>
            <w:rStyle w:val="af3"/>
            <w:noProof/>
          </w:rPr>
          <w:t>4.</w:t>
        </w:r>
        <w:r w:rsidR="004325A7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325A7" w:rsidRPr="00DF6F7C">
          <w:rPr>
            <w:rStyle w:val="af3"/>
            <w:noProof/>
          </w:rPr>
          <w:t>Сведения о планируемых для размещения в функциональных зонах объектах федерального значения, объектов регионального значения</w:t>
        </w:r>
        <w:r w:rsidR="004325A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325A7">
          <w:rPr>
            <w:noProof/>
            <w:webHidden/>
          </w:rPr>
          <w:instrText xml:space="preserve"> PAGEREF _Toc23836044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325A7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4325A7" w:rsidRDefault="000C4F97">
      <w:pPr>
        <w:pStyle w:val="25"/>
        <w:tabs>
          <w:tab w:val="right" w:leader="underscore" w:pos="934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ru-RU"/>
        </w:rPr>
      </w:pPr>
      <w:hyperlink w:anchor="_Toc23836045" w:history="1">
        <w:r w:rsidR="004325A7" w:rsidRPr="00DF6F7C">
          <w:rPr>
            <w:rStyle w:val="af3"/>
            <w:noProof/>
          </w:rPr>
          <w:t>4.1. Сведения о видах, назначении и наименованиях объектов федерального значения, планируемых для размещения на территории муниципального образования</w:t>
        </w:r>
        <w:r w:rsidR="004325A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325A7">
          <w:rPr>
            <w:noProof/>
            <w:webHidden/>
          </w:rPr>
          <w:instrText xml:space="preserve"> PAGEREF _Toc23836045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325A7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4325A7" w:rsidRDefault="000C4F97">
      <w:pPr>
        <w:pStyle w:val="25"/>
        <w:tabs>
          <w:tab w:val="right" w:leader="underscore" w:pos="934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ru-RU"/>
        </w:rPr>
      </w:pPr>
      <w:hyperlink w:anchor="_Toc23836046" w:history="1">
        <w:r w:rsidR="004325A7" w:rsidRPr="00DF6F7C">
          <w:rPr>
            <w:rStyle w:val="af3"/>
            <w:noProof/>
          </w:rPr>
          <w:t>4.2. Сведения о видах, назначении и наименованиях объектов регионального значения, планируемых для размещения на территории муниципального образования</w:t>
        </w:r>
        <w:r w:rsidR="004325A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325A7">
          <w:rPr>
            <w:noProof/>
            <w:webHidden/>
          </w:rPr>
          <w:instrText xml:space="preserve"> PAGEREF _Toc23836046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325A7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4325A7" w:rsidRDefault="000C4F97">
      <w:pPr>
        <w:pStyle w:val="25"/>
        <w:tabs>
          <w:tab w:val="right" w:leader="underscore" w:pos="9343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ru-RU"/>
        </w:rPr>
      </w:pPr>
      <w:hyperlink w:anchor="_Toc23836047" w:history="1">
        <w:r w:rsidR="004325A7" w:rsidRPr="00DF6F7C">
          <w:rPr>
            <w:rStyle w:val="af3"/>
            <w:noProof/>
          </w:rPr>
          <w:t>4.3. Характеристики зон с особыми условиями использования территорий, установление которых требуется в связи с размещением объектов регионального значения</w:t>
        </w:r>
        <w:r w:rsidR="004325A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325A7">
          <w:rPr>
            <w:noProof/>
            <w:webHidden/>
          </w:rPr>
          <w:instrText xml:space="preserve"> PAGEREF _Toc23836047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325A7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4325A7" w:rsidRDefault="000C4F97">
      <w:pPr>
        <w:pStyle w:val="18"/>
        <w:tabs>
          <w:tab w:val="left" w:pos="480"/>
          <w:tab w:val="right" w:leader="underscore" w:pos="9343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3836048" w:history="1">
        <w:r w:rsidR="004325A7" w:rsidRPr="00DF6F7C">
          <w:rPr>
            <w:rStyle w:val="af3"/>
            <w:noProof/>
          </w:rPr>
          <w:t>5.</w:t>
        </w:r>
        <w:r w:rsidR="004325A7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325A7" w:rsidRPr="00DF6F7C">
          <w:rPr>
            <w:rStyle w:val="af3"/>
            <w:noProof/>
          </w:rPr>
          <w:t>Состав графической части (Часть I)</w:t>
        </w:r>
        <w:r w:rsidR="004325A7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325A7">
          <w:rPr>
            <w:noProof/>
            <w:webHidden/>
          </w:rPr>
          <w:instrText xml:space="preserve"> PAGEREF _Toc23836048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325A7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E0512F" w:rsidRPr="00E0512F" w:rsidRDefault="000C4F97" w:rsidP="00E0512F">
      <w:pPr>
        <w:pStyle w:val="aa"/>
        <w:jc w:val="center"/>
        <w:rPr>
          <w:sz w:val="28"/>
          <w:szCs w:val="28"/>
        </w:rPr>
      </w:pPr>
      <w:r>
        <w:rPr>
          <w:sz w:val="28"/>
          <w:szCs w:val="28"/>
        </w:rPr>
        <w:fldChar w:fldCharType="end"/>
      </w:r>
    </w:p>
    <w:p w:rsidR="00333BD5" w:rsidRPr="000E2B58" w:rsidRDefault="00333BD5" w:rsidP="0097226F">
      <w:pPr>
        <w:pStyle w:val="1"/>
      </w:pPr>
      <w:r w:rsidRPr="000E2B58">
        <w:br w:type="page"/>
      </w:r>
    </w:p>
    <w:p w:rsidR="005D3BAD" w:rsidRPr="0097226F" w:rsidRDefault="005D3BAD" w:rsidP="0097226F">
      <w:pPr>
        <w:pStyle w:val="1"/>
        <w:numPr>
          <w:ilvl w:val="0"/>
          <w:numId w:val="9"/>
        </w:numPr>
      </w:pPr>
      <w:bookmarkStart w:id="1" w:name="_Toc23836038"/>
      <w:r w:rsidRPr="0097226F">
        <w:lastRenderedPageBreak/>
        <w:t>Общие положения</w:t>
      </w:r>
      <w:bookmarkEnd w:id="1"/>
    </w:p>
    <w:p w:rsidR="0054192D" w:rsidRPr="000C3278" w:rsidRDefault="0054192D" w:rsidP="0054192D">
      <w:pPr>
        <w:pStyle w:val="af6"/>
        <w:tabs>
          <w:tab w:val="left" w:pos="9355"/>
        </w:tabs>
        <w:spacing w:after="0" w:afterAutospacing="0"/>
        <w:ind w:right="-5" w:firstLine="709"/>
        <w:jc w:val="both"/>
      </w:pPr>
      <w:r w:rsidRPr="000C3278">
        <w:t xml:space="preserve">Муниципальное образование </w:t>
      </w:r>
      <w:r w:rsidRPr="000C3278">
        <w:rPr>
          <w:rFonts w:cs="Calibri"/>
        </w:rPr>
        <w:t>рабочий поселок Арсеньево</w:t>
      </w:r>
      <w:r w:rsidRPr="000C3278">
        <w:t xml:space="preserve"> </w:t>
      </w:r>
      <w:r>
        <w:t>расположено</w:t>
      </w:r>
      <w:r w:rsidRPr="000C3278">
        <w:t xml:space="preserve"> в северной части </w:t>
      </w:r>
      <w:r w:rsidRPr="000C3278">
        <w:rPr>
          <w:rFonts w:cs="Calibri"/>
        </w:rPr>
        <w:t>Арсеньевского района Тульской области</w:t>
      </w:r>
      <w:r w:rsidRPr="000C3278">
        <w:t xml:space="preserve"> и граничит </w:t>
      </w:r>
      <w:r>
        <w:t>с севера, июга, запада и востока с муниципальным образованием - Астаповское сельское поселение Арсеньевского муниципального района Тульской области.</w:t>
      </w:r>
    </w:p>
    <w:p w:rsidR="00BF0744" w:rsidRPr="00CD653B" w:rsidRDefault="00BF0744" w:rsidP="0097226F">
      <w:pPr>
        <w:ind w:firstLine="709"/>
        <w:contextualSpacing/>
        <w:jc w:val="both"/>
      </w:pPr>
      <w:r w:rsidRPr="00CD653B">
        <w:t>Постановлением Тульской областной думы № 913313 от 24.02.2005 г. Арсеньевский район переименован в муниципальное образование Арсеньевский район, а рабочий поселок Арсеньево определен административным центром муниципального образования Арсеньевский район и наделен статусом городского поселения с установлением границ согласно картографическому описанию.</w:t>
      </w:r>
    </w:p>
    <w:p w:rsidR="00BF0744" w:rsidRPr="000C3278" w:rsidRDefault="00BF0744" w:rsidP="0097226F">
      <w:pPr>
        <w:ind w:firstLine="709"/>
        <w:contextualSpacing/>
        <w:jc w:val="both"/>
      </w:pPr>
      <w:r w:rsidRPr="000C3278">
        <w:t>В настоящее время р.п. Арсеньево – административный, культурный, хозяйственный центр МО Арсеньевский район Тульской области.</w:t>
      </w:r>
    </w:p>
    <w:p w:rsidR="00BF0744" w:rsidRPr="000C3278" w:rsidRDefault="00BF0744" w:rsidP="0097226F">
      <w:pPr>
        <w:ind w:firstLine="709"/>
        <w:contextualSpacing/>
        <w:jc w:val="both"/>
      </w:pPr>
      <w:r w:rsidRPr="000C3278">
        <w:t>Площадь городского поселения: 721,4 га.</w:t>
      </w:r>
    </w:p>
    <w:p w:rsidR="00BF0744" w:rsidRPr="000C3278" w:rsidRDefault="00BF0744" w:rsidP="0097226F">
      <w:pPr>
        <w:ind w:firstLine="709"/>
        <w:contextualSpacing/>
        <w:jc w:val="both"/>
      </w:pPr>
      <w:r w:rsidRPr="000C3278">
        <w:t>Федеральный округ: Центральный</w:t>
      </w:r>
    </w:p>
    <w:p w:rsidR="00BF0744" w:rsidRPr="000C3278" w:rsidRDefault="00BF0744" w:rsidP="0097226F">
      <w:pPr>
        <w:ind w:firstLine="709"/>
        <w:contextualSpacing/>
        <w:jc w:val="both"/>
      </w:pPr>
      <w:r w:rsidRPr="000C3278">
        <w:t>Население: 4704 человека.</w:t>
      </w:r>
    </w:p>
    <w:p w:rsidR="00BF0744" w:rsidRPr="000C3278" w:rsidRDefault="00BF0744" w:rsidP="0097226F">
      <w:pPr>
        <w:ind w:firstLine="709"/>
        <w:contextualSpacing/>
        <w:jc w:val="both"/>
      </w:pPr>
      <w:r w:rsidRPr="000C3278">
        <w:t>1 населенный пункт в составе МО.</w:t>
      </w:r>
    </w:p>
    <w:p w:rsidR="00CD653B" w:rsidRPr="00630CA9" w:rsidRDefault="00CD653B" w:rsidP="0097226F">
      <w:pPr>
        <w:pStyle w:val="32"/>
        <w:shd w:val="clear" w:color="auto" w:fill="FFFFFF"/>
        <w:ind w:firstLine="709"/>
        <w:contextualSpacing/>
        <w:jc w:val="both"/>
        <w:rPr>
          <w:b/>
          <w:sz w:val="24"/>
          <w:szCs w:val="24"/>
        </w:rPr>
      </w:pPr>
      <w:r w:rsidRPr="0031423B">
        <w:rPr>
          <w:rFonts w:eastAsia="Times New Roman" w:cs="Calibri"/>
          <w:sz w:val="24"/>
          <w:szCs w:val="24"/>
        </w:rPr>
        <w:t xml:space="preserve">Проект Генерального плана </w:t>
      </w:r>
      <w:r w:rsidRPr="00630CA9">
        <w:rPr>
          <w:rFonts w:eastAsia="Times New Roman" w:cs="Calibri"/>
          <w:sz w:val="24"/>
          <w:szCs w:val="24"/>
        </w:rPr>
        <w:t xml:space="preserve">муниципального образования рабочий поселок Арсеньево Арсеньевского района Тульской области </w:t>
      </w:r>
      <w:r w:rsidRPr="0031423B">
        <w:rPr>
          <w:rFonts w:eastAsia="Times New Roman" w:cs="Calibri"/>
          <w:sz w:val="24"/>
          <w:szCs w:val="24"/>
        </w:rPr>
        <w:t>(далее Генеральный план) выполнен в двух частях: Часть 1 «Положение о территориальном планировании» (далее - Положение); Часть 2 «Материалы по обоснованию проекта генерального плана».</w:t>
      </w:r>
    </w:p>
    <w:p w:rsidR="00CD653B" w:rsidRPr="0031423B" w:rsidRDefault="00CD653B" w:rsidP="0097226F">
      <w:pPr>
        <w:ind w:firstLine="709"/>
        <w:contextualSpacing/>
        <w:jc w:val="both"/>
      </w:pPr>
      <w:r w:rsidRPr="0031423B">
        <w:t xml:space="preserve">Проект Генерального плана выполнен в соответствии с требованиями Градостроительного, Земельного, Лесного, Водного кодексов Российской Федерации, Региональными нормативами градостроительного проектирования </w:t>
      </w:r>
      <w:r>
        <w:t>Тульской</w:t>
      </w:r>
      <w:r w:rsidRPr="0031423B">
        <w:t xml:space="preserve"> области, иными нормативно-правовыми документами, необходимые для подготовки документации по территориальному планированию.</w:t>
      </w:r>
    </w:p>
    <w:p w:rsidR="00CD653B" w:rsidRPr="008A320B" w:rsidRDefault="00CD653B" w:rsidP="00A70B7C">
      <w:pPr>
        <w:ind w:firstLine="720"/>
        <w:jc w:val="both"/>
        <w:rPr>
          <w:b/>
          <w:highlight w:val="yellow"/>
        </w:rPr>
      </w:pPr>
    </w:p>
    <w:p w:rsidR="00CD653B" w:rsidRPr="007031BF" w:rsidRDefault="00CD653B" w:rsidP="00A70B7C">
      <w:pPr>
        <w:tabs>
          <w:tab w:val="left" w:pos="1134"/>
        </w:tabs>
        <w:autoSpaceDE w:val="0"/>
        <w:autoSpaceDN w:val="0"/>
        <w:adjustRightInd w:val="0"/>
        <w:ind w:firstLine="720"/>
        <w:jc w:val="both"/>
        <w:rPr>
          <w:rFonts w:cs="Times New Roman"/>
          <w:b/>
        </w:rPr>
      </w:pPr>
      <w:r w:rsidRPr="007031BF">
        <w:rPr>
          <w:rFonts w:cs="Times New Roman"/>
          <w:b/>
        </w:rPr>
        <w:t>Основание для разработки проекта:</w:t>
      </w:r>
    </w:p>
    <w:p w:rsidR="00CD653B" w:rsidRPr="007031BF" w:rsidRDefault="00CD653B" w:rsidP="00A70B7C">
      <w:pPr>
        <w:ind w:firstLine="720"/>
        <w:jc w:val="both"/>
      </w:pPr>
      <w:r w:rsidRPr="007031BF">
        <w:t xml:space="preserve">1. </w:t>
      </w:r>
      <w:hyperlink r:id="rId20" w:history="1">
        <w:r w:rsidRPr="006E252A">
          <w:t>Постановление</w:t>
        </w:r>
      </w:hyperlink>
      <w:r w:rsidRPr="006E252A">
        <w:t xml:space="preserve"> Главы </w:t>
      </w:r>
      <w:r w:rsidRPr="0053686B">
        <w:t>Арсеньевского района</w:t>
      </w:r>
      <w:r w:rsidRPr="006E252A">
        <w:t xml:space="preserve"> </w:t>
      </w:r>
      <w:r w:rsidRPr="00CC1DE3">
        <w:t xml:space="preserve">«О подготовке проекта генерального плана </w:t>
      </w:r>
      <w:r w:rsidR="00A70B7C" w:rsidRPr="00630CA9">
        <w:t>муниципального образования рабочий поселок Арсеньево Арсеньевского района Тульской области</w:t>
      </w:r>
      <w:r w:rsidRPr="00CC1DE3">
        <w:t>».</w:t>
      </w:r>
    </w:p>
    <w:p w:rsidR="00CD653B" w:rsidRPr="007031BF" w:rsidRDefault="00CD653B" w:rsidP="00A70B7C">
      <w:pPr>
        <w:tabs>
          <w:tab w:val="num" w:pos="426"/>
          <w:tab w:val="left" w:pos="1134"/>
        </w:tabs>
        <w:autoSpaceDE w:val="0"/>
        <w:autoSpaceDN w:val="0"/>
        <w:adjustRightInd w:val="0"/>
        <w:ind w:firstLine="720"/>
        <w:jc w:val="both"/>
      </w:pPr>
      <w:r w:rsidRPr="007031BF">
        <w:t xml:space="preserve">2. Муниципальный контракт № </w:t>
      </w:r>
      <w:bookmarkStart w:id="2" w:name="__DdeLink__953_2116426407"/>
      <w:r w:rsidRPr="007B5993">
        <w:t>0</w:t>
      </w:r>
      <w:bookmarkEnd w:id="2"/>
      <w:r w:rsidRPr="007B5993">
        <w:t>1663000167190000250002</w:t>
      </w:r>
      <w:r>
        <w:t xml:space="preserve"> </w:t>
      </w:r>
      <w:r w:rsidRPr="007031BF">
        <w:t xml:space="preserve">от </w:t>
      </w:r>
      <w:r>
        <w:t>«22» июля 2019 г</w:t>
      </w:r>
      <w:r w:rsidRPr="007031BF">
        <w:t>.</w:t>
      </w:r>
    </w:p>
    <w:p w:rsidR="00CD653B" w:rsidRPr="008A320B" w:rsidRDefault="00CD653B" w:rsidP="00A70B7C">
      <w:pPr>
        <w:tabs>
          <w:tab w:val="num" w:pos="432"/>
        </w:tabs>
        <w:ind w:firstLine="720"/>
        <w:jc w:val="both"/>
        <w:rPr>
          <w:b/>
          <w:highlight w:val="yellow"/>
        </w:rPr>
      </w:pPr>
    </w:p>
    <w:p w:rsidR="00CD653B" w:rsidRPr="007031BF" w:rsidRDefault="00CD653B" w:rsidP="00A70B7C">
      <w:pPr>
        <w:tabs>
          <w:tab w:val="num" w:pos="432"/>
        </w:tabs>
        <w:ind w:firstLine="720"/>
        <w:jc w:val="both"/>
        <w:rPr>
          <w:b/>
        </w:rPr>
      </w:pPr>
      <w:r w:rsidRPr="007031BF">
        <w:rPr>
          <w:b/>
        </w:rPr>
        <w:t>Цели</w:t>
      </w:r>
      <w:r>
        <w:rPr>
          <w:b/>
        </w:rPr>
        <w:t xml:space="preserve"> и задачи</w:t>
      </w:r>
      <w:r w:rsidRPr="007031BF">
        <w:rPr>
          <w:b/>
        </w:rPr>
        <w:t xml:space="preserve"> Генерального плана:</w:t>
      </w:r>
    </w:p>
    <w:p w:rsidR="00CD653B" w:rsidRDefault="00CD653B" w:rsidP="00A70B7C">
      <w:pPr>
        <w:ind w:firstLine="720"/>
        <w:jc w:val="both"/>
      </w:pPr>
      <w:r>
        <w:rPr>
          <w:iCs/>
          <w:spacing w:val="-1"/>
        </w:rPr>
        <w:t xml:space="preserve">- Разработать в составе ГП приложение «сведения о границах населенных пунктов», </w:t>
      </w:r>
      <w:r>
        <w:rPr>
          <w:rStyle w:val="blk"/>
        </w:rPr>
        <w:t xml:space="preserve">которые должны содержать графическое описание местоположения границ населенных пунктов, перечень координат характерных точек этих границ в системе координат, используемой для ведения Единого государственного реестра недвижимости. Данное приложение должно быть выполнено в соответствии с Градостроительным кодексом РФ и </w:t>
      </w:r>
      <w:r>
        <w:t>Приказом № 650 Министерства экономического развития РФ от 23 ноября 2018 г.</w:t>
      </w:r>
    </w:p>
    <w:p w:rsidR="00CD653B" w:rsidRDefault="00CD653B" w:rsidP="00A70B7C">
      <w:pPr>
        <w:tabs>
          <w:tab w:val="num" w:pos="432"/>
        </w:tabs>
        <w:ind w:firstLine="720"/>
        <w:jc w:val="both"/>
        <w:rPr>
          <w:rStyle w:val="blk"/>
        </w:rPr>
      </w:pPr>
      <w:r>
        <w:rPr>
          <w:rStyle w:val="blk"/>
        </w:rPr>
        <w:t>- Генеральный план должен соответствовать приказу Минэкономразвития России от 09.01.2018 №10 «Об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и о признании утратившим силу приказа Минэкономразвития России от 7 декабря 2016 г. № 793».</w:t>
      </w:r>
    </w:p>
    <w:p w:rsidR="00CD653B" w:rsidRDefault="00CD653B" w:rsidP="00A70B7C">
      <w:pPr>
        <w:tabs>
          <w:tab w:val="num" w:pos="432"/>
        </w:tabs>
        <w:ind w:firstLine="720"/>
        <w:jc w:val="both"/>
      </w:pPr>
    </w:p>
    <w:p w:rsidR="00CD653B" w:rsidRPr="007031BF" w:rsidRDefault="00CD653B" w:rsidP="00A70B7C">
      <w:pPr>
        <w:tabs>
          <w:tab w:val="num" w:pos="432"/>
        </w:tabs>
        <w:ind w:firstLine="720"/>
        <w:jc w:val="both"/>
      </w:pPr>
      <w:r w:rsidRPr="007031BF">
        <w:t>В материалах Генерального плана муниципального образования установлены следующие сроки его реализации:</w:t>
      </w:r>
    </w:p>
    <w:p w:rsidR="00CD653B" w:rsidRPr="007031BF" w:rsidRDefault="00CD653B" w:rsidP="00A70B7C">
      <w:pPr>
        <w:pStyle w:val="17"/>
        <w:shd w:val="clear" w:color="auto" w:fill="auto"/>
        <w:tabs>
          <w:tab w:val="num" w:pos="432"/>
        </w:tabs>
        <w:spacing w:line="240" w:lineRule="auto"/>
        <w:ind w:firstLine="720"/>
        <w:rPr>
          <w:rFonts w:cs="Calibri"/>
          <w:sz w:val="24"/>
          <w:szCs w:val="24"/>
          <w:lang w:eastAsia="ar-SA"/>
        </w:rPr>
      </w:pPr>
      <w:r w:rsidRPr="007031BF">
        <w:rPr>
          <w:rFonts w:cs="Calibri"/>
          <w:sz w:val="24"/>
          <w:szCs w:val="24"/>
          <w:lang w:eastAsia="ar-SA"/>
        </w:rPr>
        <w:t>исходный год - 20</w:t>
      </w:r>
      <w:r w:rsidR="00E424F4">
        <w:rPr>
          <w:rFonts w:cs="Calibri"/>
          <w:sz w:val="24"/>
          <w:szCs w:val="24"/>
          <w:lang w:eastAsia="ar-SA"/>
        </w:rPr>
        <w:t>20</w:t>
      </w:r>
      <w:r w:rsidRPr="007031BF">
        <w:rPr>
          <w:rFonts w:cs="Calibri"/>
          <w:sz w:val="24"/>
          <w:szCs w:val="24"/>
          <w:lang w:eastAsia="ar-SA"/>
        </w:rPr>
        <w:t xml:space="preserve"> г.,</w:t>
      </w:r>
    </w:p>
    <w:p w:rsidR="00CD653B" w:rsidRPr="007031BF" w:rsidRDefault="00CD653B" w:rsidP="00A70B7C">
      <w:pPr>
        <w:pStyle w:val="17"/>
        <w:shd w:val="clear" w:color="auto" w:fill="auto"/>
        <w:tabs>
          <w:tab w:val="left" w:pos="0"/>
          <w:tab w:val="num" w:pos="432"/>
        </w:tabs>
        <w:spacing w:line="240" w:lineRule="auto"/>
        <w:ind w:firstLine="720"/>
        <w:rPr>
          <w:rFonts w:cs="Calibri"/>
          <w:sz w:val="24"/>
          <w:szCs w:val="24"/>
          <w:lang w:eastAsia="ar-SA"/>
        </w:rPr>
      </w:pPr>
      <w:r w:rsidRPr="007031BF">
        <w:rPr>
          <w:rFonts w:cs="Calibri"/>
          <w:sz w:val="24"/>
          <w:szCs w:val="24"/>
          <w:lang w:eastAsia="ar-SA"/>
        </w:rPr>
        <w:t>I этап</w:t>
      </w:r>
      <w:r>
        <w:rPr>
          <w:rFonts w:cs="Calibri"/>
          <w:sz w:val="24"/>
          <w:szCs w:val="24"/>
          <w:lang w:eastAsia="ar-SA"/>
        </w:rPr>
        <w:t xml:space="preserve"> </w:t>
      </w:r>
      <w:r w:rsidRPr="007031BF">
        <w:rPr>
          <w:rFonts w:cs="Calibri"/>
          <w:sz w:val="24"/>
          <w:szCs w:val="24"/>
          <w:lang w:eastAsia="ar-SA"/>
        </w:rPr>
        <w:t>– 20</w:t>
      </w:r>
      <w:r w:rsidR="00E424F4">
        <w:rPr>
          <w:rFonts w:cs="Calibri"/>
          <w:sz w:val="24"/>
          <w:szCs w:val="24"/>
          <w:lang w:eastAsia="ar-SA"/>
        </w:rPr>
        <w:t>20</w:t>
      </w:r>
      <w:r w:rsidRPr="007031BF">
        <w:rPr>
          <w:rFonts w:cs="Calibri"/>
          <w:sz w:val="24"/>
          <w:szCs w:val="24"/>
          <w:lang w:eastAsia="ar-SA"/>
        </w:rPr>
        <w:t>-20</w:t>
      </w:r>
      <w:r w:rsidR="00E424F4">
        <w:rPr>
          <w:rFonts w:cs="Calibri"/>
          <w:sz w:val="24"/>
          <w:szCs w:val="24"/>
          <w:lang w:eastAsia="ar-SA"/>
        </w:rPr>
        <w:t>30</w:t>
      </w:r>
      <w:r w:rsidRPr="007031BF">
        <w:rPr>
          <w:rFonts w:cs="Calibri"/>
          <w:sz w:val="24"/>
          <w:szCs w:val="24"/>
          <w:lang w:eastAsia="ar-SA"/>
        </w:rPr>
        <w:t xml:space="preserve"> гг. (первоочередные плановые мероприятия 3-10 лет);</w:t>
      </w:r>
    </w:p>
    <w:p w:rsidR="00CD653B" w:rsidRPr="007031BF" w:rsidRDefault="00CD653B" w:rsidP="00A70B7C">
      <w:pPr>
        <w:pStyle w:val="17"/>
        <w:shd w:val="clear" w:color="auto" w:fill="auto"/>
        <w:tabs>
          <w:tab w:val="left" w:pos="1179"/>
        </w:tabs>
        <w:spacing w:line="240" w:lineRule="auto"/>
        <w:ind w:firstLine="720"/>
        <w:rPr>
          <w:rFonts w:cs="Calibri"/>
          <w:sz w:val="24"/>
          <w:szCs w:val="24"/>
          <w:lang w:eastAsia="ar-SA"/>
        </w:rPr>
      </w:pPr>
      <w:r w:rsidRPr="007031BF">
        <w:rPr>
          <w:rFonts w:cs="Calibri"/>
          <w:sz w:val="24"/>
          <w:szCs w:val="24"/>
          <w:lang w:eastAsia="ar-SA"/>
        </w:rPr>
        <w:t>II этап</w:t>
      </w:r>
      <w:r>
        <w:rPr>
          <w:rFonts w:cs="Calibri"/>
          <w:sz w:val="24"/>
          <w:szCs w:val="24"/>
          <w:lang w:eastAsia="ar-SA"/>
        </w:rPr>
        <w:t xml:space="preserve"> </w:t>
      </w:r>
      <w:r w:rsidRPr="007031BF">
        <w:rPr>
          <w:rFonts w:cs="Calibri"/>
          <w:sz w:val="24"/>
          <w:szCs w:val="24"/>
          <w:lang w:eastAsia="ar-SA"/>
        </w:rPr>
        <w:t>– до 20</w:t>
      </w:r>
      <w:r w:rsidR="00E424F4">
        <w:rPr>
          <w:rFonts w:cs="Calibri"/>
          <w:sz w:val="24"/>
          <w:szCs w:val="24"/>
          <w:lang w:eastAsia="ar-SA"/>
        </w:rPr>
        <w:t>40</w:t>
      </w:r>
      <w:r w:rsidRPr="007031BF">
        <w:rPr>
          <w:rFonts w:cs="Calibri"/>
          <w:sz w:val="24"/>
          <w:szCs w:val="24"/>
          <w:lang w:eastAsia="ar-SA"/>
        </w:rPr>
        <w:t xml:space="preserve"> г. (расчетный срок Генерального плана, 20 лет).</w:t>
      </w:r>
    </w:p>
    <w:p w:rsidR="009E6B38" w:rsidRDefault="009E6B38" w:rsidP="00A70B7C">
      <w:pPr>
        <w:tabs>
          <w:tab w:val="num" w:pos="432"/>
        </w:tabs>
        <w:ind w:left="426" w:firstLine="720"/>
        <w:jc w:val="both"/>
      </w:pPr>
    </w:p>
    <w:p w:rsidR="005D3BAD" w:rsidRPr="00670D60" w:rsidRDefault="005D3BAD" w:rsidP="00A70B7C">
      <w:pPr>
        <w:pStyle w:val="Default"/>
        <w:ind w:left="284" w:firstLine="720"/>
        <w:contextualSpacing/>
        <w:jc w:val="both"/>
        <w:rPr>
          <w:rFonts w:cs="Calibri"/>
          <w:color w:val="auto"/>
          <w:lang w:eastAsia="ar-SA"/>
        </w:rPr>
      </w:pPr>
      <w:r w:rsidRPr="00670D60">
        <w:rPr>
          <w:color w:val="auto"/>
        </w:rPr>
        <w:lastRenderedPageBreak/>
        <w:t xml:space="preserve">При подготовке </w:t>
      </w:r>
      <w:r w:rsidRPr="00670D60">
        <w:rPr>
          <w:rFonts w:cs="Calibri"/>
          <w:color w:val="auto"/>
          <w:lang w:eastAsia="ar-SA"/>
        </w:rPr>
        <w:t xml:space="preserve">Генерального плана муниципального образования было учтено действующее законодательство о градостроительной деятельности, а </w:t>
      </w:r>
      <w:r w:rsidR="008E4B65" w:rsidRPr="00670D60">
        <w:rPr>
          <w:rFonts w:cs="Calibri"/>
          <w:color w:val="auto"/>
          <w:lang w:eastAsia="ar-SA"/>
        </w:rPr>
        <w:t>также</w:t>
      </w:r>
      <w:r w:rsidRPr="00670D60">
        <w:rPr>
          <w:rFonts w:cs="Calibri"/>
          <w:color w:val="auto"/>
          <w:lang w:eastAsia="ar-SA"/>
        </w:rPr>
        <w:t xml:space="preserve"> положения </w:t>
      </w:r>
      <w:r w:rsidR="00C474E0">
        <w:rPr>
          <w:rFonts w:cs="Calibri"/>
          <w:color w:val="auto"/>
          <w:lang w:eastAsia="ar-SA"/>
        </w:rPr>
        <w:t>М</w:t>
      </w:r>
      <w:r w:rsidR="00DE4688">
        <w:rPr>
          <w:rFonts w:cs="Calibri"/>
          <w:color w:val="auto"/>
          <w:lang w:eastAsia="ar-SA"/>
        </w:rPr>
        <w:t>НГП</w:t>
      </w:r>
      <w:r w:rsidR="00670D60" w:rsidRPr="00670D60">
        <w:rPr>
          <w:rFonts w:cs="Calibri"/>
          <w:color w:val="auto"/>
          <w:lang w:eastAsia="ar-SA"/>
        </w:rPr>
        <w:t xml:space="preserve"> </w:t>
      </w:r>
      <w:r w:rsidR="00DE4688" w:rsidRPr="002926DC">
        <w:rPr>
          <w:rFonts w:cs="Calibri"/>
          <w:color w:val="auto"/>
          <w:lang w:eastAsia="ar-SA"/>
        </w:rPr>
        <w:t>Тульской</w:t>
      </w:r>
      <w:r w:rsidR="00670D60" w:rsidRPr="002926DC">
        <w:rPr>
          <w:rFonts w:cs="Calibri"/>
          <w:color w:val="auto"/>
          <w:lang w:eastAsia="ar-SA"/>
        </w:rPr>
        <w:t xml:space="preserve"> области.</w:t>
      </w:r>
    </w:p>
    <w:p w:rsidR="005D3BAD" w:rsidRPr="0074107E" w:rsidRDefault="005D3BAD" w:rsidP="00A70B7C">
      <w:pPr>
        <w:pStyle w:val="Default"/>
        <w:ind w:left="284" w:firstLine="720"/>
        <w:contextualSpacing/>
        <w:jc w:val="both"/>
        <w:rPr>
          <w:color w:val="auto"/>
        </w:rPr>
      </w:pPr>
      <w:r w:rsidRPr="0074107E">
        <w:rPr>
          <w:bCs/>
          <w:color w:val="auto"/>
        </w:rPr>
        <w:t xml:space="preserve">Подготовка Генерального плана </w:t>
      </w:r>
      <w:r w:rsidRPr="0074107E">
        <w:rPr>
          <w:color w:val="auto"/>
        </w:rPr>
        <w:t xml:space="preserve">выполнена в соответствии с требованиями, предусмотренными статьями 9, 18, 23 и 24 Градостроительного Кодекса Российской Федерации. </w:t>
      </w:r>
    </w:p>
    <w:p w:rsidR="005D3BAD" w:rsidRPr="0074107E" w:rsidRDefault="005D3BAD" w:rsidP="00A70B7C">
      <w:pPr>
        <w:pStyle w:val="17"/>
        <w:shd w:val="clear" w:color="auto" w:fill="auto"/>
        <w:spacing w:line="240" w:lineRule="auto"/>
        <w:ind w:left="284" w:firstLine="720"/>
        <w:contextualSpacing/>
        <w:jc w:val="both"/>
        <w:rPr>
          <w:sz w:val="24"/>
          <w:szCs w:val="24"/>
        </w:rPr>
      </w:pPr>
      <w:r w:rsidRPr="0074107E">
        <w:rPr>
          <w:bCs/>
          <w:sz w:val="24"/>
          <w:szCs w:val="24"/>
        </w:rPr>
        <w:t xml:space="preserve">Генеральный план </w:t>
      </w:r>
      <w:r w:rsidRPr="0074107E">
        <w:rPr>
          <w:sz w:val="24"/>
          <w:szCs w:val="24"/>
        </w:rPr>
        <w:t>выполнен применительно ко всей территории муниципального образования.</w:t>
      </w:r>
    </w:p>
    <w:p w:rsidR="005D3BAD" w:rsidRPr="0074107E" w:rsidRDefault="005D3BAD" w:rsidP="00A70B7C">
      <w:pPr>
        <w:pStyle w:val="17"/>
        <w:shd w:val="clear" w:color="auto" w:fill="auto"/>
        <w:spacing w:line="240" w:lineRule="auto"/>
        <w:ind w:left="284" w:firstLine="720"/>
        <w:contextualSpacing/>
        <w:jc w:val="both"/>
        <w:rPr>
          <w:bCs/>
          <w:sz w:val="24"/>
          <w:szCs w:val="24"/>
        </w:rPr>
      </w:pPr>
      <w:r w:rsidRPr="000C0A47">
        <w:rPr>
          <w:sz w:val="24"/>
          <w:szCs w:val="24"/>
        </w:rPr>
        <w:t xml:space="preserve">В </w:t>
      </w:r>
      <w:r w:rsidRPr="000C0A47">
        <w:rPr>
          <w:bCs/>
          <w:sz w:val="24"/>
          <w:szCs w:val="24"/>
        </w:rPr>
        <w:t xml:space="preserve">Генеральном плане не применяются положения статьи 23 Градостроительного кодекса Российской Федерации в части пункта 4 части 8, </w:t>
      </w:r>
      <w:r w:rsidRPr="000C0A47">
        <w:rPr>
          <w:sz w:val="24"/>
          <w:szCs w:val="24"/>
        </w:rPr>
        <w:t xml:space="preserve">в связи с тем, что на территории </w:t>
      </w:r>
      <w:r w:rsidRPr="000C0A47">
        <w:rPr>
          <w:bCs/>
          <w:sz w:val="24"/>
          <w:szCs w:val="24"/>
        </w:rPr>
        <w:t>МО особые экономически зоны отсутствуют.</w:t>
      </w:r>
    </w:p>
    <w:p w:rsidR="005D3BAD" w:rsidRPr="001E2D21" w:rsidRDefault="005D3BAD" w:rsidP="00A70B7C">
      <w:pPr>
        <w:pStyle w:val="Default"/>
        <w:ind w:left="284" w:firstLine="720"/>
        <w:contextualSpacing/>
        <w:jc w:val="both"/>
        <w:rPr>
          <w:color w:val="auto"/>
        </w:rPr>
      </w:pPr>
      <w:r w:rsidRPr="001E2D21">
        <w:rPr>
          <w:bCs/>
          <w:color w:val="auto"/>
        </w:rPr>
        <w:t xml:space="preserve">Генеральный план </w:t>
      </w:r>
      <w:r w:rsidRPr="001E2D21">
        <w:rPr>
          <w:color w:val="auto"/>
        </w:rPr>
        <w:t xml:space="preserve">подготовлен с учетом требований части 5 и 6 статьи 9 Градостроительного Кодекса Российской Федерации, а именно на основании планов и программ комплексного социально-экономического развития муниципального образования с учетом программ, принятых в установленном порядке и реализуемых за счет средств федерального бюджета, бюджета </w:t>
      </w:r>
      <w:r w:rsidR="00DE4688" w:rsidRPr="000C0A47">
        <w:rPr>
          <w:bCs/>
          <w:color w:val="auto"/>
        </w:rPr>
        <w:t>Тульской</w:t>
      </w:r>
      <w:r w:rsidRPr="000C0A47">
        <w:rPr>
          <w:bCs/>
          <w:color w:val="auto"/>
        </w:rPr>
        <w:t xml:space="preserve"> области</w:t>
      </w:r>
      <w:r w:rsidRPr="001E2D21">
        <w:rPr>
          <w:color w:val="auto"/>
        </w:rPr>
        <w:t xml:space="preserve">, местного бюджета, решений органов местного самоуправления, иных главных распорядителей средств соответствующих бюджетов, предусматривающих создание объектов местного значения, инвестиционных программ субъектов естественных монополий, организаций коммунального комплекса и сведений, содержащихся в федеральной государственной информационной системе территориального планирования (далее также - информационная система территориального планирования). </w:t>
      </w:r>
    </w:p>
    <w:p w:rsidR="005D3BAD" w:rsidRPr="0074107E" w:rsidRDefault="005D3BAD" w:rsidP="00A70B7C">
      <w:pPr>
        <w:pStyle w:val="Default"/>
        <w:ind w:left="284" w:firstLine="720"/>
        <w:contextualSpacing/>
        <w:jc w:val="both"/>
        <w:rPr>
          <w:color w:val="auto"/>
        </w:rPr>
      </w:pPr>
      <w:r w:rsidRPr="001E2D21">
        <w:rPr>
          <w:color w:val="auto"/>
        </w:rPr>
        <w:t xml:space="preserve">При подготовке текстовой части материалов по обоснованию и положения о территориальном планировании </w:t>
      </w:r>
      <w:r w:rsidRPr="001E2D21">
        <w:rPr>
          <w:bCs/>
          <w:color w:val="auto"/>
        </w:rPr>
        <w:t xml:space="preserve">Генерального плана </w:t>
      </w:r>
      <w:r w:rsidRPr="001E2D21">
        <w:rPr>
          <w:color w:val="auto"/>
        </w:rPr>
        <w:t xml:space="preserve">были учтены основные положения методических рекомендаций Министерства регионального развития Российской Федерации, утвержденные приказом </w:t>
      </w:r>
      <w:r w:rsidRPr="0074107E">
        <w:rPr>
          <w:color w:val="auto"/>
        </w:rPr>
        <w:t xml:space="preserve">Министерства регионального развития Российской Федерации от </w:t>
      </w:r>
      <w:r w:rsidRPr="00C12DC6">
        <w:rPr>
          <w:color w:val="auto"/>
        </w:rPr>
        <w:t>19 апреля 2013 г. № 169</w:t>
      </w:r>
      <w:r w:rsidRPr="0074107E">
        <w:rPr>
          <w:color w:val="auto"/>
        </w:rPr>
        <w:t xml:space="preserve">, применительно к проекту Генерального плана. </w:t>
      </w:r>
    </w:p>
    <w:p w:rsidR="005D3BAD" w:rsidRPr="0074107E" w:rsidRDefault="005D3BAD" w:rsidP="00A70B7C">
      <w:pPr>
        <w:pStyle w:val="Default"/>
        <w:ind w:left="284" w:firstLine="720"/>
        <w:contextualSpacing/>
        <w:jc w:val="both"/>
        <w:rPr>
          <w:color w:val="auto"/>
        </w:rPr>
      </w:pPr>
      <w:r w:rsidRPr="0074107E">
        <w:rPr>
          <w:color w:val="auto"/>
        </w:rPr>
        <w:t xml:space="preserve">При подготовке материалов по обоснованию </w:t>
      </w:r>
      <w:r w:rsidRPr="0074107E">
        <w:rPr>
          <w:bCs/>
          <w:color w:val="auto"/>
        </w:rPr>
        <w:t xml:space="preserve">Генерального плана </w:t>
      </w:r>
      <w:r w:rsidRPr="0074107E">
        <w:rPr>
          <w:color w:val="auto"/>
        </w:rPr>
        <w:t xml:space="preserve">в виде карт, указанных в части 5 статьи 23 Градостроительного Кодекса Российской Федерации и карт, указанных в части 8 статьи 23 Градостроительного Кодекса Российской Федерации, были учтены положения приказа Министерства регионального развития Российской Федерации </w:t>
      </w:r>
      <w:r w:rsidR="00C12DC6" w:rsidRPr="00550D05">
        <w:rPr>
          <w:color w:val="auto"/>
        </w:rPr>
        <w:t>от 09 января 2018 г. № 10</w:t>
      </w:r>
      <w:r w:rsidRPr="0074107E">
        <w:rPr>
          <w:color w:val="auto"/>
        </w:rPr>
        <w:t xml:space="preserve">, в части применения приложения к приказу «Требования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значения». </w:t>
      </w:r>
    </w:p>
    <w:p w:rsidR="005D3BAD" w:rsidRPr="0074107E" w:rsidRDefault="005D3BAD" w:rsidP="00A70B7C">
      <w:pPr>
        <w:pStyle w:val="17"/>
        <w:shd w:val="clear" w:color="auto" w:fill="auto"/>
        <w:spacing w:line="240" w:lineRule="auto"/>
        <w:ind w:left="284" w:firstLine="720"/>
        <w:contextualSpacing/>
        <w:jc w:val="both"/>
        <w:rPr>
          <w:sz w:val="24"/>
          <w:szCs w:val="24"/>
        </w:rPr>
      </w:pPr>
      <w:r w:rsidRPr="0074107E">
        <w:rPr>
          <w:sz w:val="24"/>
          <w:szCs w:val="24"/>
        </w:rPr>
        <w:t>Состав и содержание Положений о территориальном планировании соответствует требованиям части 4 статьи 23 Градостроительного Кодекса Российской Федерации.</w:t>
      </w:r>
    </w:p>
    <w:p w:rsidR="005D3BAD" w:rsidRPr="0097226F" w:rsidRDefault="005D3BAD" w:rsidP="0097226F">
      <w:pPr>
        <w:pStyle w:val="1"/>
      </w:pPr>
      <w:bookmarkStart w:id="3" w:name="_Toc215908055"/>
      <w:r w:rsidRPr="0097226F">
        <w:t xml:space="preserve"> </w:t>
      </w:r>
      <w:bookmarkStart w:id="4" w:name="_Toc23836039"/>
      <w:r w:rsidRPr="0097226F">
        <w:t>Сведения о видах, назначении и наименованиях планируемых для размещения объектов местного значения</w:t>
      </w:r>
      <w:bookmarkEnd w:id="3"/>
      <w:bookmarkEnd w:id="4"/>
    </w:p>
    <w:p w:rsidR="005D3BAD" w:rsidRPr="00A8698C" w:rsidRDefault="005D3BAD" w:rsidP="00B224CF">
      <w:pPr>
        <w:pStyle w:val="23"/>
        <w:spacing w:line="240" w:lineRule="auto"/>
        <w:ind w:left="284" w:firstLine="567"/>
        <w:contextualSpacing/>
        <w:jc w:val="both"/>
      </w:pPr>
      <w:r w:rsidRPr="00A8698C">
        <w:t>Сведения о видах, назначении и наименованиях планируемых для размещения объектов местного значения, их основные характеристики, их местоположение (для объектов местного значения, не являющихся линейными объектами, указываются функциональные зоны), а также характеристики зон с особыми условиями использования территорий в случае, если установление таких зон требуется в связи с размещением данных объектов представлены в таблице 2.1.</w:t>
      </w:r>
    </w:p>
    <w:p w:rsidR="005D3BAD" w:rsidRPr="00A8698C" w:rsidRDefault="005D3BAD" w:rsidP="00B224CF">
      <w:pPr>
        <w:pStyle w:val="23"/>
        <w:spacing w:line="240" w:lineRule="auto"/>
        <w:ind w:left="284" w:firstLine="567"/>
        <w:contextualSpacing/>
        <w:jc w:val="both"/>
      </w:pPr>
      <w:r w:rsidRPr="00A8698C">
        <w:t xml:space="preserve">Обоснование размещения объектов местного значения выполнено в текстовой части </w:t>
      </w:r>
      <w:r w:rsidR="00A8698C" w:rsidRPr="00A8698C">
        <w:t>Части</w:t>
      </w:r>
      <w:r w:rsidRPr="00A8698C">
        <w:t xml:space="preserve"> </w:t>
      </w:r>
      <w:r w:rsidR="00A8698C" w:rsidRPr="00A8698C">
        <w:rPr>
          <w:lang w:val="en-US"/>
        </w:rPr>
        <w:t>II</w:t>
      </w:r>
      <w:r w:rsidRPr="00A8698C">
        <w:t xml:space="preserve"> «Материалов по</w:t>
      </w:r>
      <w:bookmarkStart w:id="5" w:name="_Toc224462619"/>
      <w:r w:rsidRPr="00A8698C">
        <w:t xml:space="preserve"> обоснованию генерального плана».</w:t>
      </w:r>
    </w:p>
    <w:p w:rsidR="00B66E92" w:rsidRPr="00B66E92" w:rsidRDefault="005D3BAD" w:rsidP="00B66E92">
      <w:pPr>
        <w:pStyle w:val="23"/>
        <w:spacing w:line="240" w:lineRule="auto"/>
        <w:ind w:left="284" w:firstLine="567"/>
        <w:contextualSpacing/>
        <w:jc w:val="right"/>
        <w:rPr>
          <w:b/>
        </w:rPr>
      </w:pPr>
      <w:r w:rsidRPr="00B66E92">
        <w:rPr>
          <w:b/>
        </w:rPr>
        <w:lastRenderedPageBreak/>
        <w:t>Таблица 2.1</w:t>
      </w:r>
      <w:r w:rsidR="00B66E92">
        <w:rPr>
          <w:b/>
        </w:rPr>
        <w:t>.</w:t>
      </w:r>
    </w:p>
    <w:p w:rsidR="005D3BAD" w:rsidRPr="00B21205" w:rsidRDefault="00B21205" w:rsidP="00B21205">
      <w:pPr>
        <w:jc w:val="right"/>
      </w:pPr>
      <w:r w:rsidRPr="001E2B72">
        <w:t xml:space="preserve">Перечень </w:t>
      </w:r>
      <w:r>
        <w:t xml:space="preserve">планируемых </w:t>
      </w:r>
      <w:r w:rsidRPr="001E2B72">
        <w:t xml:space="preserve">объектов </w:t>
      </w:r>
      <w:r w:rsidR="008E4B65" w:rsidRPr="001E2B72">
        <w:t>местного</w:t>
      </w:r>
      <w:r w:rsidR="008E4B65">
        <w:t xml:space="preserve"> значения</w:t>
      </w:r>
      <w:r>
        <w:t xml:space="preserve">, </w:t>
      </w:r>
      <w:r w:rsidR="005D3BAD" w:rsidRPr="00A8698C">
        <w:rPr>
          <w:bCs/>
        </w:rPr>
        <w:t>мест размещения</w:t>
      </w:r>
      <w:r>
        <w:rPr>
          <w:bCs/>
        </w:rPr>
        <w:t xml:space="preserve"> планируемых </w:t>
      </w:r>
      <w:r w:rsidRPr="001E2B72">
        <w:t>объектов местного значения</w:t>
      </w:r>
      <w:r w:rsidR="005D3BAD" w:rsidRPr="00A8698C">
        <w:rPr>
          <w:bCs/>
        </w:rPr>
        <w:t>, обоснованных для включения в Положение о территориальном планировании</w:t>
      </w:r>
    </w:p>
    <w:tbl>
      <w:tblPr>
        <w:tblW w:w="9236" w:type="dxa"/>
        <w:jc w:val="center"/>
        <w:tblLayout w:type="fixed"/>
        <w:tblCellMar>
          <w:left w:w="102" w:type="dxa"/>
          <w:right w:w="102" w:type="dxa"/>
        </w:tblCellMar>
        <w:tblLook w:val="0000"/>
      </w:tblPr>
      <w:tblGrid>
        <w:gridCol w:w="554"/>
        <w:gridCol w:w="4855"/>
        <w:gridCol w:w="567"/>
        <w:gridCol w:w="1276"/>
        <w:gridCol w:w="850"/>
        <w:gridCol w:w="1134"/>
      </w:tblGrid>
      <w:tr w:rsidR="00CD653B" w:rsidRPr="0097226F" w:rsidTr="0097226F">
        <w:trPr>
          <w:cantSplit/>
          <w:trHeight w:val="2372"/>
          <w:tblHeader/>
          <w:jc w:val="center"/>
        </w:trPr>
        <w:tc>
          <w:tcPr>
            <w:tcW w:w="55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 xml:space="preserve">№ п/п </w:t>
            </w:r>
          </w:p>
        </w:tc>
        <w:tc>
          <w:tcPr>
            <w:tcW w:w="48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Наименование</w:t>
            </w:r>
          </w:p>
        </w:tc>
        <w:tc>
          <w:tcPr>
            <w:tcW w:w="56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  <w:textDirection w:val="btLr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Кол-во</w:t>
            </w:r>
          </w:p>
        </w:tc>
        <w:tc>
          <w:tcPr>
            <w:tcW w:w="127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textDirection w:val="btLr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Примечание</w:t>
            </w:r>
          </w:p>
        </w:tc>
        <w:tc>
          <w:tcPr>
            <w:tcW w:w="8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textDirection w:val="btLr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Функциональная зона по генеральному плану МО</w:t>
            </w:r>
          </w:p>
        </w:tc>
        <w:tc>
          <w:tcPr>
            <w:tcW w:w="113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textDirection w:val="btLr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Наличие зон с особыми условиями использования территории</w:t>
            </w:r>
          </w:p>
        </w:tc>
      </w:tr>
      <w:tr w:rsidR="00CD653B" w:rsidRPr="0097226F" w:rsidTr="0097226F">
        <w:trPr>
          <w:trHeight w:val="315"/>
          <w:tblHeader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1</w:t>
            </w: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2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3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4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5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6</w:t>
            </w:r>
          </w:p>
        </w:tc>
      </w:tr>
      <w:tr w:rsidR="00CD653B" w:rsidRPr="0097226F" w:rsidTr="0097226F">
        <w:trPr>
          <w:trHeight w:val="315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1</w:t>
            </w:r>
          </w:p>
        </w:tc>
        <w:tc>
          <w:tcPr>
            <w:tcW w:w="8682" w:type="dxa"/>
            <w:gridSpan w:val="5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  <w:caps/>
              </w:rPr>
            </w:pPr>
            <w:r w:rsidRPr="0097226F">
              <w:rPr>
                <w:b/>
                <w:caps/>
              </w:rPr>
              <w:t>Объекты электро-, тепло-, газо- и водоснабжение населения, водоотведение</w:t>
            </w:r>
          </w:p>
        </w:tc>
      </w:tr>
      <w:tr w:rsidR="00CD653B" w:rsidRPr="0097226F" w:rsidTr="0097226F">
        <w:trPr>
          <w:trHeight w:val="315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  <w:color w:val="FF0000"/>
              </w:rPr>
            </w:pP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r w:rsidRPr="0097226F">
              <w:t>1. Строительство котельной «Центральная» в п. Арсеньево.</w:t>
            </w:r>
          </w:p>
          <w:p w:rsidR="00CD653B" w:rsidRPr="0097226F" w:rsidRDefault="00CD653B" w:rsidP="0097226F">
            <w:r w:rsidRPr="0097226F">
              <w:t>2. Строительство распределительных и подводящих газовых сетей к негазифицированным жилым домам.</w:t>
            </w:r>
          </w:p>
          <w:p w:rsidR="00CD653B" w:rsidRPr="0097226F" w:rsidRDefault="00CD653B" w:rsidP="0097226F">
            <w:r w:rsidRPr="0097226F">
              <w:t>3. Строительство установки станции очищения и умягчения воды в п. Арсеньево.</w:t>
            </w:r>
          </w:p>
          <w:p w:rsidR="00CD653B" w:rsidRPr="0097226F" w:rsidRDefault="00CD653B" w:rsidP="0097226F">
            <w:r w:rsidRPr="0097226F">
              <w:t>4. Строительство канализации п. Арсеньево с канализационными насосными станциями и реконструкцией очистных сооружений- 2-й этап.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-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Проект</w:t>
            </w:r>
          </w:p>
          <w:p w:rsidR="00CD653B" w:rsidRPr="0097226F" w:rsidRDefault="00CD653B" w:rsidP="0097226F">
            <w:pPr>
              <w:snapToGrid w:val="0"/>
              <w:jc w:val="center"/>
            </w:pPr>
          </w:p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530076">
            <w:pPr>
              <w:snapToGrid w:val="0"/>
              <w:jc w:val="center"/>
            </w:pPr>
            <w:r w:rsidRPr="0097226F">
              <w:t>И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Требуется установление охранной и СЗ зоны</w:t>
            </w: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2</w:t>
            </w:r>
          </w:p>
        </w:tc>
        <w:tc>
          <w:tcPr>
            <w:tcW w:w="8682" w:type="dxa"/>
            <w:gridSpan w:val="5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  <w:caps/>
              </w:rPr>
            </w:pPr>
            <w:r w:rsidRPr="0097226F">
              <w:rPr>
                <w:b/>
                <w:caps/>
              </w:rPr>
              <w:t>Автомобильные дороги местного значения</w:t>
            </w: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  <w:rPr>
                <w:rFonts w:cs="Times New Roman"/>
                <w:b/>
                <w:color w:val="FF0000"/>
              </w:rPr>
            </w:pPr>
            <w:r w:rsidRPr="0097226F">
              <w:rPr>
                <w:rFonts w:cs="Times New Roman"/>
                <w:b/>
                <w:color w:val="FF0000"/>
              </w:rPr>
              <w:t xml:space="preserve"> </w:t>
            </w: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rFonts w:cs="Times New Roman"/>
                <w:color w:val="000000"/>
                <w:lang w:eastAsia="ja-JP" w:bidi="fa-IR"/>
              </w:rPr>
              <w:t>-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-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-.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</w:rPr>
              <w:t>3</w:t>
            </w:r>
          </w:p>
        </w:tc>
        <w:tc>
          <w:tcPr>
            <w:tcW w:w="8682" w:type="dxa"/>
            <w:gridSpan w:val="5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  <w:caps/>
              </w:rPr>
            </w:pPr>
            <w:r w:rsidRPr="0097226F">
              <w:rPr>
                <w:b/>
                <w:caps/>
              </w:rPr>
              <w:t>Объекты физической культуры и массового спорта, образования, здравоохранения</w:t>
            </w: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3.1</w:t>
            </w: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caps/>
              </w:rPr>
            </w:pPr>
            <w:r w:rsidRPr="0097226F">
              <w:rPr>
                <w:b/>
                <w:caps/>
              </w:rPr>
              <w:t>Объекты физической культуры и массового спорта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-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-.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rFonts w:cs="Times New Roman"/>
                <w:color w:val="000000"/>
                <w:lang w:eastAsia="ja-JP" w:bidi="fa-IR"/>
              </w:rPr>
              <w:t>-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3.2</w:t>
            </w: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rPr>
                <w:b/>
              </w:rPr>
            </w:pPr>
            <w:r w:rsidRPr="0097226F">
              <w:rPr>
                <w:b/>
                <w:caps/>
              </w:rPr>
              <w:t>Объекты образования</w:t>
            </w:r>
          </w:p>
        </w:tc>
        <w:tc>
          <w:tcPr>
            <w:tcW w:w="567" w:type="dxa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rPr>
                <w:b/>
                <w:bCs/>
                <w:caps/>
              </w:rPr>
            </w:pPr>
            <w:r w:rsidRPr="0097226F">
              <w:rPr>
                <w:b/>
                <w:bCs/>
                <w:caps/>
              </w:rPr>
              <w:t>Учреждения образования</w:t>
            </w:r>
          </w:p>
          <w:p w:rsidR="00CD653B" w:rsidRPr="0097226F" w:rsidRDefault="00CD653B" w:rsidP="0097226F">
            <w:pPr>
              <w:snapToGrid w:val="0"/>
              <w:rPr>
                <w:b/>
              </w:rPr>
            </w:pP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r w:rsidRPr="0097226F">
              <w:t xml:space="preserve">1. </w:t>
            </w:r>
            <w:r w:rsidRPr="0097226F">
              <w:rPr>
                <w:sz w:val="22"/>
                <w:szCs w:val="22"/>
              </w:rPr>
              <w:t>Строительство ФОКа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1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Проект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530076" w:rsidP="0097226F">
            <w:pPr>
              <w:snapToGrid w:val="0"/>
              <w:jc w:val="center"/>
            </w:pPr>
            <w:r>
              <w:t>О-2</w:t>
            </w: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530076" w:rsidP="0097226F">
            <w:pPr>
              <w:snapToGrid w:val="0"/>
              <w:jc w:val="center"/>
            </w:pPr>
            <w:r>
              <w:t>Не т</w:t>
            </w:r>
            <w:r w:rsidRPr="0097226F">
              <w:t>ребуется установление охранной и СЗ зоны</w:t>
            </w: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</w:pPr>
            <w:r w:rsidRPr="0097226F">
              <w:rPr>
                <w:b/>
                <w:bCs/>
              </w:rPr>
              <w:t>ДЕТСКИЕ ДОШКОЛЬНЫЕ УЧРЕЖДЕНИЯ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uppressAutoHyphens w:val="0"/>
              <w:jc w:val="center"/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uppressAutoHyphens w:val="0"/>
              <w:jc w:val="center"/>
            </w:pP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uppressAutoHyphens w:val="0"/>
              <w:jc w:val="center"/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uppressAutoHyphens w:val="0"/>
              <w:jc w:val="center"/>
            </w:pP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rFonts w:cs="Times New Roman"/>
                <w:color w:val="000000"/>
                <w:lang w:eastAsia="ja-JP" w:bidi="fa-IR"/>
              </w:rPr>
              <w:t>-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-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-.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3.3</w:t>
            </w:r>
          </w:p>
        </w:tc>
        <w:tc>
          <w:tcPr>
            <w:tcW w:w="4855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</w:pPr>
            <w:r w:rsidRPr="0097226F">
              <w:rPr>
                <w:b/>
                <w:caps/>
              </w:rPr>
              <w:t>Объекты здравоохранения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CD653B">
            <w:pPr>
              <w:snapToGrid w:val="0"/>
              <w:jc w:val="center"/>
            </w:pP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CD653B">
            <w:pPr>
              <w:snapToGrid w:val="0"/>
              <w:jc w:val="center"/>
              <w:rPr>
                <w:b/>
              </w:rPr>
            </w:pPr>
            <w:r w:rsidRPr="0097226F">
              <w:rPr>
                <w:rFonts w:cs="Times New Roman"/>
                <w:color w:val="000000"/>
                <w:lang w:eastAsia="ja-JP" w:bidi="fa-IR"/>
              </w:rPr>
              <w:t>-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CD653B">
            <w:pPr>
              <w:snapToGrid w:val="0"/>
              <w:jc w:val="center"/>
            </w:pPr>
            <w:r w:rsidRPr="0097226F">
              <w:t>-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CD653B">
            <w:pPr>
              <w:snapToGrid w:val="0"/>
              <w:jc w:val="center"/>
            </w:pPr>
            <w:r w:rsidRPr="0097226F">
              <w:t>-.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CD653B">
            <w:pPr>
              <w:snapToGrid w:val="0"/>
              <w:jc w:val="center"/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CD653B">
            <w:pPr>
              <w:snapToGrid w:val="0"/>
              <w:jc w:val="center"/>
            </w:pP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4</w:t>
            </w:r>
          </w:p>
        </w:tc>
        <w:tc>
          <w:tcPr>
            <w:tcW w:w="8682" w:type="dxa"/>
            <w:gridSpan w:val="5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  <w:caps/>
              </w:rPr>
              <w:t xml:space="preserve">Объекты в иных областях деятельности, необходимые для осуществления полномочий в связи с решением </w:t>
            </w:r>
            <w:r w:rsidRPr="0097226F">
              <w:rPr>
                <w:b/>
                <w:caps/>
              </w:rPr>
              <w:lastRenderedPageBreak/>
              <w:t>вопросов местного значения поселения</w:t>
            </w: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lastRenderedPageBreak/>
              <w:t>4.1</w:t>
            </w: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</w:pPr>
            <w:r w:rsidRPr="0097226F">
              <w:rPr>
                <w:b/>
                <w:bCs/>
              </w:rPr>
              <w:t>АДМИНИСТРАТИВНЫЕ ЗДАНИЯ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  <w:rPr>
                <w:color w:val="FF0000"/>
              </w:rPr>
            </w:pP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t>-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-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-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4.2</w:t>
            </w: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</w:pPr>
            <w:r w:rsidRPr="0097226F">
              <w:rPr>
                <w:b/>
              </w:rPr>
              <w:t>УЧРЕЖДЕНИЯ КУЛЬТУРЫ И ИСКУССТВА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uppressAutoHyphens w:val="0"/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  <w:rPr>
                <w:color w:val="FF0000"/>
              </w:rPr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  <w:rPr>
                <w:color w:val="FF0000"/>
              </w:rPr>
            </w:pP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color w:val="FF0000"/>
              </w:rPr>
            </w:pP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t>-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-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-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</w:pPr>
          </w:p>
        </w:tc>
      </w:tr>
      <w:tr w:rsidR="00CD653B" w:rsidRPr="0097226F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4.3</w:t>
            </w: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rPr>
                <w:b/>
                <w:bCs/>
              </w:rPr>
              <w:t>ПРЕДПРИЯТИЯ ТОРГОВЛИ, ОБЩЕСТВЕННОГО ПИТАНИЯ, БЫТОВОГО И КОММУНАЛЬНОГО ОБСЛУЖИВАНИЯ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color w:val="FF0000"/>
              </w:rPr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color w:val="FF0000"/>
              </w:rPr>
            </w:pP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  <w:rPr>
                <w:color w:val="FF0000"/>
              </w:rPr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Pr="0097226F" w:rsidRDefault="00CD653B" w:rsidP="0097226F">
            <w:pPr>
              <w:snapToGrid w:val="0"/>
              <w:jc w:val="center"/>
              <w:rPr>
                <w:color w:val="FF0000"/>
              </w:rPr>
            </w:pPr>
          </w:p>
        </w:tc>
      </w:tr>
      <w:tr w:rsidR="00CD653B" w:rsidRPr="000E6920" w:rsidTr="0097226F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color w:val="FF0000"/>
              </w:rPr>
            </w:pPr>
          </w:p>
        </w:tc>
        <w:tc>
          <w:tcPr>
            <w:tcW w:w="485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  <w:rPr>
                <w:b/>
              </w:rPr>
            </w:pPr>
            <w:r w:rsidRPr="0097226F">
              <w:t>-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CD653B" w:rsidRPr="0097226F" w:rsidRDefault="00CD653B" w:rsidP="0097226F">
            <w:pPr>
              <w:snapToGrid w:val="0"/>
              <w:jc w:val="center"/>
            </w:pPr>
            <w:r w:rsidRPr="0097226F">
              <w:t>-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CD653B" w:rsidRPr="000C60A0" w:rsidRDefault="00CD653B" w:rsidP="0097226F">
            <w:pPr>
              <w:snapToGrid w:val="0"/>
              <w:jc w:val="center"/>
            </w:pPr>
            <w:r w:rsidRPr="0097226F">
              <w:t>-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Default="00CD653B" w:rsidP="0097226F">
            <w:pPr>
              <w:snapToGrid w:val="0"/>
              <w:jc w:val="center"/>
            </w:pPr>
          </w:p>
        </w:tc>
        <w:tc>
          <w:tcPr>
            <w:tcW w:w="1134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CD653B" w:rsidRDefault="00CD653B" w:rsidP="0097226F">
            <w:pPr>
              <w:snapToGrid w:val="0"/>
              <w:jc w:val="center"/>
            </w:pPr>
          </w:p>
        </w:tc>
      </w:tr>
    </w:tbl>
    <w:p w:rsidR="005D3BAD" w:rsidRPr="004325A7" w:rsidRDefault="005D3BAD" w:rsidP="004325A7">
      <w:pPr>
        <w:pStyle w:val="2"/>
      </w:pPr>
      <w:bookmarkStart w:id="6" w:name="_Toc23836040"/>
      <w:r w:rsidRPr="004325A7">
        <w:t>2.1. Характеристики зон с особыми условиями использования территорий, установление которых требуется в связи с размещением объектов местного значения</w:t>
      </w:r>
      <w:bookmarkEnd w:id="6"/>
    </w:p>
    <w:p w:rsidR="005D3BAD" w:rsidRPr="00A8698C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A8698C">
        <w:rPr>
          <w:color w:val="auto"/>
        </w:rPr>
        <w:t xml:space="preserve">В соответствии со статьей 1 Градостроительного кодекса Российской Федерации, к зонам с особыми условиями использования территорий относятся: охранные, санитарно-защитные зоны, зоны охраны объектов культурного наследия (памятников истории и культуры) народов Российской Федерации (далее - объекты культурного наследия), водоохранные зоны, </w:t>
      </w:r>
      <w:r w:rsidRPr="00A8698C">
        <w:rPr>
          <w:bCs/>
          <w:color w:val="auto"/>
        </w:rPr>
        <w:t xml:space="preserve">зоны затопления, подтопления, </w:t>
      </w:r>
      <w:r w:rsidRPr="00A8698C">
        <w:rPr>
          <w:color w:val="auto"/>
        </w:rPr>
        <w:t xml:space="preserve">зоны санитарной охраны источников питьевого и хозяйственно-бытового водоснабжения, зоны охраняемых объектов, иные зоны, устанавливаемые в соответствии с законодательством Российской Федерации. </w:t>
      </w:r>
    </w:p>
    <w:p w:rsidR="005D3BAD" w:rsidRPr="00B66E92" w:rsidRDefault="005D3BAD" w:rsidP="00B66E92">
      <w:pPr>
        <w:ind w:left="284" w:firstLine="567"/>
        <w:contextualSpacing/>
        <w:jc w:val="both"/>
        <w:rPr>
          <w:b/>
        </w:rPr>
      </w:pPr>
      <w:r w:rsidRPr="00A8698C">
        <w:rPr>
          <w:bCs/>
        </w:rPr>
        <w:t xml:space="preserve">В Генеральном плане </w:t>
      </w:r>
      <w:r w:rsidRPr="00A8698C">
        <w:t>учитываются следующие основные охранные и защитные (специальные) зоны, которые устанавливают ограничения на использование земельных участков и объектов капитального строительства, в соответствии с законодательством Российской Федерации:</w:t>
      </w:r>
    </w:p>
    <w:p w:rsidR="00B66E92" w:rsidRPr="00B66E92" w:rsidRDefault="005D3BAD" w:rsidP="00B66E92">
      <w:pPr>
        <w:ind w:left="284"/>
        <w:contextualSpacing/>
        <w:jc w:val="right"/>
        <w:rPr>
          <w:b/>
        </w:rPr>
      </w:pPr>
      <w:r w:rsidRPr="00B66E92">
        <w:rPr>
          <w:b/>
        </w:rPr>
        <w:t xml:space="preserve">Таблица 2.1.1. </w:t>
      </w:r>
    </w:p>
    <w:p w:rsidR="005D3BAD" w:rsidRPr="00A8698C" w:rsidRDefault="005D3BAD" w:rsidP="00B66E92">
      <w:pPr>
        <w:ind w:left="284"/>
        <w:contextualSpacing/>
        <w:jc w:val="center"/>
      </w:pPr>
      <w:r w:rsidRPr="00A8698C">
        <w:t>Зоны с особыми условиями использования территорий МО</w:t>
      </w:r>
    </w:p>
    <w:tbl>
      <w:tblPr>
        <w:tblStyle w:val="af4"/>
        <w:tblW w:w="9234" w:type="dxa"/>
        <w:jc w:val="center"/>
        <w:tblLook w:val="04A0"/>
      </w:tblPr>
      <w:tblGrid>
        <w:gridCol w:w="3742"/>
        <w:gridCol w:w="5492"/>
      </w:tblGrid>
      <w:tr w:rsidR="005D3BAD" w:rsidRPr="005D3BAD" w:rsidTr="0097226F">
        <w:trPr>
          <w:tblHeader/>
          <w:jc w:val="center"/>
        </w:trPr>
        <w:tc>
          <w:tcPr>
            <w:tcW w:w="3742" w:type="dxa"/>
            <w:vAlign w:val="center"/>
          </w:tcPr>
          <w:p w:rsidR="005D3BAD" w:rsidRPr="00B66E92" w:rsidRDefault="005D3BAD" w:rsidP="008E4B65">
            <w:pPr>
              <w:contextualSpacing/>
              <w:jc w:val="center"/>
              <w:rPr>
                <w:b/>
              </w:rPr>
            </w:pPr>
            <w:r w:rsidRPr="00B66E92">
              <w:rPr>
                <w:b/>
              </w:rPr>
              <w:t>Вид зон</w:t>
            </w:r>
          </w:p>
        </w:tc>
        <w:tc>
          <w:tcPr>
            <w:tcW w:w="5492" w:type="dxa"/>
            <w:vAlign w:val="center"/>
          </w:tcPr>
          <w:p w:rsidR="005D3BAD" w:rsidRPr="00B66E92" w:rsidRDefault="005D3BAD" w:rsidP="008E4B65">
            <w:pPr>
              <w:contextualSpacing/>
              <w:jc w:val="center"/>
              <w:rPr>
                <w:b/>
              </w:rPr>
            </w:pPr>
            <w:r w:rsidRPr="00B66E92">
              <w:rPr>
                <w:b/>
              </w:rPr>
              <w:t>Нормативно-правовое основание установления зоны</w:t>
            </w:r>
          </w:p>
        </w:tc>
      </w:tr>
      <w:tr w:rsidR="005D3BAD" w:rsidRPr="005D3BAD" w:rsidTr="0097226F">
        <w:trPr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contextualSpacing/>
              <w:jc w:val="both"/>
            </w:pPr>
            <w:r w:rsidRPr="00A8698C">
              <w:t>Охранные зоны объектов электросетевого хозяйства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Постановление Правительства Российской Федерации от 24.02. 2009 г. №160</w:t>
            </w:r>
          </w:p>
          <w:p w:rsidR="005D3BAD" w:rsidRPr="00CC3F43" w:rsidRDefault="005D3BAD" w:rsidP="008E4B65">
            <w:pPr>
              <w:contextualSpacing/>
              <w:jc w:val="both"/>
            </w:pPr>
            <w:r w:rsidRPr="00CC3F43">
              <w:t>«О 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зон»</w:t>
            </w:r>
          </w:p>
        </w:tc>
      </w:tr>
      <w:tr w:rsidR="005D3BAD" w:rsidRPr="005D3BAD" w:rsidTr="0097226F">
        <w:trPr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contextualSpacing/>
              <w:jc w:val="both"/>
            </w:pPr>
            <w:r w:rsidRPr="00A8698C">
              <w:t>Охранные зоны объектов системы газоснабжения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Федеральный закон от 31.03.1999 г.</w:t>
            </w:r>
          </w:p>
          <w:p w:rsidR="005D3BAD" w:rsidRPr="00CC3F43" w:rsidRDefault="005D3BAD" w:rsidP="008E4B65">
            <w:pPr>
              <w:contextualSpacing/>
              <w:jc w:val="both"/>
            </w:pPr>
            <w:r w:rsidRPr="00CC3F43">
              <w:t>№ 69-ФЗ «О газоснабжении в Российской Федерации»; Постановление Правительства Российской Федерации от 20.11.2000г. № 878 «Об утверждении Правил охраны газораспределительных сетей»</w:t>
            </w:r>
          </w:p>
        </w:tc>
      </w:tr>
      <w:tr w:rsidR="005D3BAD" w:rsidRPr="005D3BAD" w:rsidTr="0097226F">
        <w:trPr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contextualSpacing/>
              <w:jc w:val="both"/>
            </w:pPr>
            <w:r w:rsidRPr="00A8698C">
              <w:lastRenderedPageBreak/>
              <w:t>Охранные зоны магистральных трубопроводом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Правила охраны магистральных трубопроводов, утвержденные Минтопэнерго РФ 29.04.1992, Постановлением Госгортехнадзора РФ от 22.04.1992г. № 9</w:t>
            </w:r>
          </w:p>
        </w:tc>
      </w:tr>
      <w:tr w:rsidR="005D3BAD" w:rsidRPr="005D3BAD" w:rsidTr="0097226F">
        <w:trPr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Охранные зоны канализационных систем и сооружений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МДК 3-02.2001. Правила технической эксплуатации систем и сооружений коммунального водоснабжения и канализации</w:t>
            </w:r>
          </w:p>
        </w:tc>
      </w:tr>
      <w:tr w:rsidR="005D3BAD" w:rsidRPr="005D3BAD" w:rsidTr="0097226F">
        <w:trPr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tabs>
                <w:tab w:val="left" w:pos="0"/>
              </w:tabs>
              <w:contextualSpacing/>
              <w:jc w:val="both"/>
            </w:pPr>
            <w:r w:rsidRPr="00A8698C">
              <w:t>Придорожные полосы автомобильных дорог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Федеральный закон 8 ноября 2007 года N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</w:t>
            </w:r>
          </w:p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Приказ Минтранса РФ от 13.01.2010 N 4</w:t>
            </w:r>
          </w:p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"Об установлении и использовании придорожных полос автомобильных дорог федерального значения"</w:t>
            </w:r>
          </w:p>
        </w:tc>
      </w:tr>
      <w:tr w:rsidR="005D3BAD" w:rsidRPr="005D3BAD" w:rsidTr="0097226F">
        <w:trPr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Охранные зоны государственных природных заповедников, национальных парков, природных парков, государственных природных заказников, памятников природы, дендрологических парков и ботанических садов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Федеральный закон от 14.03.1995г. № 33-ФЗ «Об особо охраняемых природных территориях»</w:t>
            </w:r>
          </w:p>
          <w:p w:rsidR="005D3BAD" w:rsidRPr="00CC3F43" w:rsidRDefault="005D3BAD" w:rsidP="008E4B65">
            <w:pPr>
              <w:contextualSpacing/>
              <w:jc w:val="both"/>
            </w:pPr>
          </w:p>
        </w:tc>
      </w:tr>
      <w:tr w:rsidR="005D3BAD" w:rsidRPr="005D3BAD" w:rsidTr="0097226F">
        <w:trPr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Охранные зоны воинских захоронений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Закон РФ от 14.01.1993 г. № 4292-1 «Об увековечении памяти погибших при защите Отечества»</w:t>
            </w:r>
          </w:p>
        </w:tc>
      </w:tr>
      <w:tr w:rsidR="005D3BAD" w:rsidRPr="005D3BAD" w:rsidTr="0097226F">
        <w:trPr>
          <w:trHeight w:val="360"/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Водоохранные зоны рек, ручьев</w:t>
            </w:r>
          </w:p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</w:p>
        </w:tc>
        <w:tc>
          <w:tcPr>
            <w:tcW w:w="5492" w:type="dxa"/>
            <w:vMerge w:val="restart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Водный кодекс Российской Федерации,</w:t>
            </w:r>
          </w:p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Земельный кодекс Российской Федерации</w:t>
            </w:r>
          </w:p>
          <w:p w:rsidR="005D3BAD" w:rsidRPr="00CC3F43" w:rsidRDefault="005D3BAD" w:rsidP="008E4B65">
            <w:pPr>
              <w:contextualSpacing/>
              <w:jc w:val="both"/>
            </w:pPr>
          </w:p>
        </w:tc>
      </w:tr>
      <w:tr w:rsidR="005D3BAD" w:rsidRPr="005D3BAD" w:rsidTr="0097226F">
        <w:trPr>
          <w:trHeight w:val="238"/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Водоохранные зоны озер, водохранилищ</w:t>
            </w:r>
          </w:p>
        </w:tc>
        <w:tc>
          <w:tcPr>
            <w:tcW w:w="5492" w:type="dxa"/>
            <w:vMerge/>
          </w:tcPr>
          <w:p w:rsidR="005D3BAD" w:rsidRPr="00CC3F43" w:rsidRDefault="005D3BAD" w:rsidP="008E4B65">
            <w:pPr>
              <w:contextualSpacing/>
              <w:jc w:val="both"/>
            </w:pPr>
          </w:p>
        </w:tc>
      </w:tr>
      <w:tr w:rsidR="005D3BAD" w:rsidRPr="005D3BAD" w:rsidTr="0097226F">
        <w:trPr>
          <w:trHeight w:val="237"/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Прибрежная защитная полоса</w:t>
            </w:r>
          </w:p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</w:p>
        </w:tc>
        <w:tc>
          <w:tcPr>
            <w:tcW w:w="5492" w:type="dxa"/>
            <w:vMerge/>
          </w:tcPr>
          <w:p w:rsidR="005D3BAD" w:rsidRPr="00CC3F43" w:rsidRDefault="005D3BAD" w:rsidP="008E4B65">
            <w:pPr>
              <w:contextualSpacing/>
              <w:jc w:val="both"/>
            </w:pPr>
          </w:p>
        </w:tc>
      </w:tr>
      <w:tr w:rsidR="005D3BAD" w:rsidRPr="005D3BAD" w:rsidTr="0097226F">
        <w:trPr>
          <w:trHeight w:val="145"/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Охранная зона объекта культурного наследия</w:t>
            </w:r>
          </w:p>
        </w:tc>
        <w:tc>
          <w:tcPr>
            <w:tcW w:w="5492" w:type="dxa"/>
            <w:vMerge w:val="restart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Федеральный закон от 25.06.2002г.</w:t>
            </w:r>
          </w:p>
          <w:p w:rsidR="005D3BAD" w:rsidRPr="00CC3F43" w:rsidRDefault="005D3BAD" w:rsidP="008E4B65">
            <w:pPr>
              <w:contextualSpacing/>
              <w:jc w:val="both"/>
            </w:pPr>
            <w:r w:rsidRPr="00CC3F43">
              <w:t>№73-ФЗ «Об объектах культурного наследия (памятниках истории и культуры) народов Российской Федерации»</w:t>
            </w:r>
          </w:p>
        </w:tc>
      </w:tr>
      <w:tr w:rsidR="005D3BAD" w:rsidRPr="005D3BAD" w:rsidTr="0097226F">
        <w:trPr>
          <w:trHeight w:val="145"/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pStyle w:val="Default"/>
              <w:tabs>
                <w:tab w:val="left" w:pos="1263"/>
              </w:tabs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Зона регулирования застройки и хозяйственной деятельности</w:t>
            </w:r>
          </w:p>
        </w:tc>
        <w:tc>
          <w:tcPr>
            <w:tcW w:w="5492" w:type="dxa"/>
            <w:vMerge/>
          </w:tcPr>
          <w:p w:rsidR="005D3BAD" w:rsidRPr="00CC3F43" w:rsidRDefault="005D3BAD" w:rsidP="008E4B65">
            <w:pPr>
              <w:contextualSpacing/>
              <w:jc w:val="both"/>
            </w:pPr>
          </w:p>
        </w:tc>
      </w:tr>
      <w:tr w:rsidR="005D3BAD" w:rsidRPr="005D3BAD" w:rsidTr="0097226F">
        <w:trPr>
          <w:trHeight w:val="145"/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pStyle w:val="Default"/>
              <w:tabs>
                <w:tab w:val="left" w:pos="1182"/>
              </w:tabs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Зона охраняемого природного ландшафта</w:t>
            </w:r>
          </w:p>
        </w:tc>
        <w:tc>
          <w:tcPr>
            <w:tcW w:w="5492" w:type="dxa"/>
            <w:vMerge/>
          </w:tcPr>
          <w:p w:rsidR="005D3BAD" w:rsidRPr="00CC3F43" w:rsidRDefault="005D3BAD" w:rsidP="008E4B65">
            <w:pPr>
              <w:contextualSpacing/>
              <w:jc w:val="both"/>
            </w:pPr>
          </w:p>
        </w:tc>
      </w:tr>
      <w:tr w:rsidR="005D3BAD" w:rsidRPr="005D3BAD" w:rsidTr="0097226F">
        <w:trPr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Зоны санитарной охраны источников и водопроводов питьевого назначения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СанПиН 2.1.4.1110-02 «Зоны санитарной охраны источников водоснабжения и водопроводов питьевого назначения»</w:t>
            </w:r>
          </w:p>
        </w:tc>
      </w:tr>
      <w:tr w:rsidR="005D3BAD" w:rsidRPr="005D3BAD" w:rsidTr="0097226F">
        <w:trPr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Санитарно-защитные зоны предприятий, сооружений и иных объектов I-V классов вредности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СанПиН 2.2.1/2.1.1.1200-03</w:t>
            </w:r>
          </w:p>
          <w:p w:rsidR="005D3BAD" w:rsidRPr="00CC3F43" w:rsidRDefault="005D3BAD" w:rsidP="008E4B65">
            <w:pPr>
              <w:contextualSpacing/>
              <w:jc w:val="both"/>
            </w:pPr>
            <w:r w:rsidRPr="00CC3F43">
              <w:t>«Санитарно-защитные зоны и санитарная классификация предприятий, сооружений и иных объектов»</w:t>
            </w:r>
          </w:p>
        </w:tc>
      </w:tr>
      <w:tr w:rsidR="005D3BAD" w:rsidRPr="005D3BAD" w:rsidTr="0097226F">
        <w:trPr>
          <w:jc w:val="center"/>
        </w:trPr>
        <w:tc>
          <w:tcPr>
            <w:tcW w:w="3742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Зоны затопления, подтопления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Водный кодекс Российской Федерации</w:t>
            </w:r>
          </w:p>
        </w:tc>
      </w:tr>
    </w:tbl>
    <w:p w:rsidR="005D3BAD" w:rsidRDefault="005D3BAD" w:rsidP="0097226F">
      <w:pPr>
        <w:pStyle w:val="1"/>
      </w:pPr>
      <w:bookmarkStart w:id="7" w:name="_Toc23836041"/>
      <w:r w:rsidRPr="00333BD5">
        <w:lastRenderedPageBreak/>
        <w:t>Функциональное зонирование территории</w:t>
      </w:r>
      <w:bookmarkEnd w:id="7"/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 xml:space="preserve">Согласно пункту 5 статья 1 Градостроительного кодекса Российской Федерации, функциональные зоны </w:t>
      </w:r>
      <w:r w:rsidR="00A8698C" w:rsidRPr="007819D6">
        <w:t xml:space="preserve">- </w:t>
      </w:r>
      <w:r w:rsidRPr="007819D6">
        <w:t>это зоны, для которых документами территориального планирования определены границы и функциональное назначение. Утверждение в документах территориального планирования границ функциональных зон не влечет за собой изменение правового режима земель, находящихся в границах указанных зон.</w:t>
      </w: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 xml:space="preserve">Параметры функциональных зон включены в Положение, а границы и описание функциональных зон с указанием планируемых для размещения в них объектов федерального значения, объектов регионального значения, объектов местного значения отображены на листе 3 </w:t>
      </w:r>
      <w:r w:rsidR="00A8698C" w:rsidRPr="007819D6">
        <w:t>Части</w:t>
      </w:r>
      <w:r w:rsidRPr="007819D6">
        <w:t xml:space="preserve"> 1 Положения «Карте функциональных зон».</w:t>
      </w: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>Целями зонирования являются:</w:t>
      </w: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>– обеспечение градостроительными средствами благоприятных условий проживания населения,</w:t>
      </w: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>– ограничение вредного воздействия хозяйственной и иной деятельности на окружающую природную среду,</w:t>
      </w: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>– рациональное использование ресурсов в интересах настоящего и будущего поколений,</w:t>
      </w: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>– формирование содержательной основы для градостроительного зонирования.</w:t>
      </w: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>Функциональное зонирование территории муниципального образования является одним из основных инструментов регулирования градостроительной деятельности. Зонирование устанавливает рамочные условия использования территории, обязательные для всех участников градостроительной деятельности, в части функциональной принадлежности, плотности и характера застройки, ландшафтной организации территории.</w:t>
      </w:r>
    </w:p>
    <w:p w:rsidR="00670D60" w:rsidRPr="007819D6" w:rsidRDefault="00670D60" w:rsidP="00B66E92">
      <w:pPr>
        <w:pStyle w:val="a7"/>
        <w:tabs>
          <w:tab w:val="decimal" w:pos="0"/>
        </w:tabs>
        <w:ind w:left="284" w:firstLine="567"/>
        <w:contextualSpacing/>
        <w:jc w:val="both"/>
        <w:rPr>
          <w:lang w:eastAsia="en-US"/>
        </w:rPr>
      </w:pPr>
      <w:r w:rsidRPr="007819D6">
        <w:rPr>
          <w:lang w:eastAsia="en-US"/>
        </w:rPr>
        <w:t>В жилых зонах допускается размещение отдельно стоящих, встроенных или пристроенных объектов социального и коммунально-бытового назначения, объектов здравоохранения, объектов дошкольного, начального общего и среднего общего образования, культовых зданий, стоянок автомобильного транспорта, гаражей, объектов, связанных с проживанием граждан и не оказывающих негативного воздействия на окружающую среду. В состав жилых зон могут включаться также территории, предназначенные для ведения садоводства и дачного хозяйства.</w:t>
      </w:r>
    </w:p>
    <w:p w:rsidR="00670D60" w:rsidRPr="007819D6" w:rsidRDefault="00670D60" w:rsidP="00B66E92">
      <w:pPr>
        <w:autoSpaceDE w:val="0"/>
        <w:autoSpaceDN w:val="0"/>
        <w:adjustRightInd w:val="0"/>
        <w:ind w:left="284" w:firstLine="567"/>
        <w:contextualSpacing/>
        <w:jc w:val="both"/>
        <w:rPr>
          <w:lang w:eastAsia="ru-RU"/>
        </w:rPr>
      </w:pPr>
      <w:r w:rsidRPr="007819D6">
        <w:rPr>
          <w:lang w:eastAsia="ru-RU"/>
        </w:rPr>
        <w:t>Общественно-деловые зоны предназначены для преимущественного размещения объектов управления, здравоохранения, культуры, просвещения, связи, торговли, общественного питания, бытового обслуживания, коммерческой деятельности, а также учреждений среднего профессионального и высшего образования, научно-исследовательских, административных учреждений, культовых объектов, центров деловой, финансовой и общественной активности, стоянок автомобильного транспорта и иных зданий.</w:t>
      </w:r>
    </w:p>
    <w:p w:rsidR="00670D60" w:rsidRPr="007819D6" w:rsidRDefault="00670D60" w:rsidP="00B66E92">
      <w:pPr>
        <w:autoSpaceDE w:val="0"/>
        <w:autoSpaceDN w:val="0"/>
        <w:adjustRightInd w:val="0"/>
        <w:ind w:left="284" w:firstLine="567"/>
        <w:contextualSpacing/>
        <w:jc w:val="both"/>
        <w:rPr>
          <w:lang w:eastAsia="ru-RU"/>
        </w:rPr>
      </w:pPr>
      <w:r w:rsidRPr="007819D6">
        <w:rPr>
          <w:lang w:eastAsia="ru-RU"/>
        </w:rPr>
        <w:t>Структура и типология общественных центров обслуживания, объектов в общественно-деловой зоне и видов обслуживания зависит от их размещения в структуре муниципального образования.</w:t>
      </w:r>
    </w:p>
    <w:p w:rsidR="00670D60" w:rsidRPr="007819D6" w:rsidRDefault="00670D60" w:rsidP="008E4B65">
      <w:pPr>
        <w:pStyle w:val="af8"/>
        <w:widowControl w:val="0"/>
        <w:suppressAutoHyphens w:val="0"/>
        <w:autoSpaceDE w:val="0"/>
        <w:autoSpaceDN w:val="0"/>
        <w:adjustRightInd w:val="0"/>
        <w:ind w:left="284" w:firstLine="567"/>
        <w:contextualSpacing/>
        <w:jc w:val="both"/>
        <w:rPr>
          <w:b w:val="0"/>
          <w:sz w:val="24"/>
          <w:lang w:eastAsia="en-US"/>
        </w:rPr>
      </w:pPr>
      <w:r w:rsidRPr="007819D6">
        <w:rPr>
          <w:b w:val="0"/>
          <w:sz w:val="24"/>
          <w:lang w:eastAsia="en-US"/>
        </w:rPr>
        <w:t>Производственные</w:t>
      </w:r>
      <w:r w:rsidR="008E4B65">
        <w:rPr>
          <w:b w:val="0"/>
          <w:sz w:val="24"/>
          <w:lang w:eastAsia="en-US"/>
        </w:rPr>
        <w:t xml:space="preserve"> </w:t>
      </w:r>
      <w:r w:rsidRPr="007819D6">
        <w:rPr>
          <w:b w:val="0"/>
          <w:sz w:val="24"/>
          <w:lang w:eastAsia="en-US"/>
        </w:rPr>
        <w:t>зоны выделены с целью развития существующих и планируемых территорий, предназначенных для формирования комплексов производственных, коммунальных предприятий, размещения объектов делового и административного назначения, ограниченного числа объектов обслуживания, связанных непосредственно с обслуживанием производственных и промышленных предприятий и развития инженерной и транспортной инфраструктуры.</w:t>
      </w:r>
    </w:p>
    <w:p w:rsidR="00670D60" w:rsidRPr="007819D6" w:rsidRDefault="00670D60" w:rsidP="008E4B65">
      <w:pPr>
        <w:pStyle w:val="af8"/>
        <w:widowControl w:val="0"/>
        <w:suppressAutoHyphens w:val="0"/>
        <w:autoSpaceDE w:val="0"/>
        <w:autoSpaceDN w:val="0"/>
        <w:adjustRightInd w:val="0"/>
        <w:ind w:left="284" w:firstLine="567"/>
        <w:contextualSpacing/>
        <w:jc w:val="both"/>
        <w:rPr>
          <w:b w:val="0"/>
          <w:sz w:val="24"/>
          <w:lang w:eastAsia="en-US"/>
        </w:rPr>
      </w:pPr>
      <w:r w:rsidRPr="007819D6">
        <w:rPr>
          <w:b w:val="0"/>
          <w:sz w:val="24"/>
          <w:lang w:eastAsia="en-US"/>
        </w:rPr>
        <w:t xml:space="preserve">Реконструкция производственных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строительства, реконструкции. Изменение </w:t>
      </w:r>
      <w:r w:rsidRPr="007819D6">
        <w:rPr>
          <w:b w:val="0"/>
          <w:sz w:val="24"/>
          <w:lang w:eastAsia="en-US"/>
        </w:rPr>
        <w:lastRenderedPageBreak/>
        <w:t>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строительства, установленными</w:t>
      </w:r>
      <w:r w:rsidR="008E4B65">
        <w:rPr>
          <w:b w:val="0"/>
          <w:sz w:val="24"/>
          <w:lang w:eastAsia="en-US"/>
        </w:rPr>
        <w:t xml:space="preserve"> </w:t>
      </w:r>
      <w:r w:rsidRPr="007819D6">
        <w:rPr>
          <w:b w:val="0"/>
          <w:sz w:val="24"/>
          <w:lang w:eastAsia="en-US"/>
        </w:rPr>
        <w:t>градостроительным регламентом.</w:t>
      </w:r>
    </w:p>
    <w:p w:rsidR="00670D60" w:rsidRPr="007819D6" w:rsidRDefault="00670D60" w:rsidP="008E4B65">
      <w:pPr>
        <w:widowControl w:val="0"/>
        <w:autoSpaceDE w:val="0"/>
        <w:autoSpaceDN w:val="0"/>
        <w:adjustRightInd w:val="0"/>
        <w:ind w:left="284" w:firstLine="567"/>
        <w:contextualSpacing/>
        <w:jc w:val="both"/>
        <w:rPr>
          <w:lang w:eastAsia="ru-RU"/>
        </w:rPr>
      </w:pPr>
      <w:r w:rsidRPr="007819D6">
        <w:rPr>
          <w:lang w:eastAsia="ru-RU"/>
        </w:rPr>
        <w:t>Зоны инженерной и транспортной инфраструктуры предназначены для размещения головных сооружений инженерной инфраструктуры, объектов железнодорожного, внутреннего водного и внешнего автомобильного транспорта, связанных с ними объектов обустройства и обслуживания и их санитарно-защитных зон.</w:t>
      </w:r>
    </w:p>
    <w:p w:rsidR="00670D60" w:rsidRPr="007819D6" w:rsidRDefault="00670D60" w:rsidP="008E4B65">
      <w:pPr>
        <w:widowControl w:val="0"/>
        <w:overflowPunct w:val="0"/>
        <w:autoSpaceDE w:val="0"/>
        <w:autoSpaceDN w:val="0"/>
        <w:adjustRightInd w:val="0"/>
        <w:ind w:left="284" w:firstLine="567"/>
        <w:contextualSpacing/>
        <w:jc w:val="both"/>
      </w:pPr>
      <w:r w:rsidRPr="007819D6">
        <w:t>Зона выделена для сохранения сельскохозяйственных угодий на землях населенных пунктов и на территориях муниципального образования для обеспечения условий ведения личных подсобных хозяйств, крестьянско-фермерских хозяйств</w:t>
      </w:r>
      <w:r w:rsidR="008E4B65">
        <w:t xml:space="preserve"> </w:t>
      </w:r>
      <w:r w:rsidRPr="007819D6">
        <w:t>(КФХ), а также земель занятых объектами сельскохозяйственного назначения для выращивания, производства и первичной переработки сельскохозяйственной продукции, выделенных в целях создания правовых условий градостроительной деятельности в части использования и застройки территории, обеспечивающей развитие соответствующих видов сельскохозяйственной деятельности и объектов, обеспечивающих эту деятельность инфраструктур.</w:t>
      </w:r>
    </w:p>
    <w:p w:rsidR="00670D60" w:rsidRPr="007819D6" w:rsidRDefault="00670D60" w:rsidP="008E4B65">
      <w:pPr>
        <w:ind w:left="284" w:firstLine="567"/>
        <w:contextualSpacing/>
        <w:jc w:val="both"/>
      </w:pPr>
      <w:r w:rsidRPr="007819D6">
        <w:t>Рекреационная</w:t>
      </w:r>
      <w:r w:rsidR="008E4B65">
        <w:t xml:space="preserve"> </w:t>
      </w:r>
      <w:r w:rsidRPr="007819D6">
        <w:t>зона,</w:t>
      </w:r>
      <w:r w:rsidR="008E4B65">
        <w:t xml:space="preserve"> </w:t>
      </w:r>
      <w:r w:rsidRPr="007819D6">
        <w:t>специально</w:t>
      </w:r>
      <w:r w:rsidR="008E4B65">
        <w:t xml:space="preserve"> </w:t>
      </w:r>
      <w:r w:rsidRPr="007819D6">
        <w:t>выделяемая</w:t>
      </w:r>
      <w:r w:rsidR="008E4B65">
        <w:t xml:space="preserve"> </w:t>
      </w:r>
      <w:r w:rsidRPr="007819D6">
        <w:t>территория</w:t>
      </w:r>
      <w:r w:rsidR="008E4B65">
        <w:t xml:space="preserve"> </w:t>
      </w:r>
      <w:r w:rsidRPr="007819D6">
        <w:t>в</w:t>
      </w:r>
      <w:r w:rsidR="008E4B65">
        <w:t xml:space="preserve"> </w:t>
      </w:r>
      <w:r w:rsidRPr="007819D6">
        <w:t>пригородной</w:t>
      </w:r>
      <w:r w:rsidR="008E4B65">
        <w:t xml:space="preserve"> </w:t>
      </w:r>
      <w:r w:rsidRPr="007819D6">
        <w:t>местности</w:t>
      </w:r>
      <w:r w:rsidR="008E4B65">
        <w:t xml:space="preserve"> </w:t>
      </w:r>
      <w:r w:rsidRPr="007819D6">
        <w:t>или</w:t>
      </w:r>
      <w:r w:rsidR="008E4B65">
        <w:t xml:space="preserve"> </w:t>
      </w:r>
      <w:r w:rsidRPr="007819D6">
        <w:t>в городе,</w:t>
      </w:r>
      <w:r w:rsidR="008E4B65">
        <w:t xml:space="preserve"> </w:t>
      </w:r>
      <w:r w:rsidRPr="007819D6">
        <w:t>предназначенная</w:t>
      </w:r>
      <w:r w:rsidR="008E4B65">
        <w:t xml:space="preserve"> </w:t>
      </w:r>
      <w:r w:rsidRPr="007819D6">
        <w:t>для</w:t>
      </w:r>
      <w:r w:rsidR="008E4B65">
        <w:t xml:space="preserve"> </w:t>
      </w:r>
      <w:r w:rsidRPr="007819D6">
        <w:t>организации</w:t>
      </w:r>
      <w:r w:rsidR="008E4B65">
        <w:t xml:space="preserve"> </w:t>
      </w:r>
      <w:r w:rsidRPr="007819D6">
        <w:t>мест</w:t>
      </w:r>
      <w:r w:rsidR="008E4B65">
        <w:t xml:space="preserve"> </w:t>
      </w:r>
      <w:r w:rsidRPr="007819D6">
        <w:t>отдыха</w:t>
      </w:r>
      <w:r w:rsidR="008E4B65">
        <w:t xml:space="preserve"> </w:t>
      </w:r>
      <w:r w:rsidRPr="007819D6">
        <w:t>населения</w:t>
      </w:r>
      <w:r w:rsidR="008E4B65">
        <w:t xml:space="preserve"> </w:t>
      </w:r>
      <w:r w:rsidRPr="007819D6">
        <w:t>и</w:t>
      </w:r>
      <w:r w:rsidR="008E4B65">
        <w:t xml:space="preserve"> </w:t>
      </w:r>
      <w:r w:rsidRPr="007819D6">
        <w:t>включающие</w:t>
      </w:r>
      <w:r w:rsidR="008E4B65">
        <w:t xml:space="preserve"> </w:t>
      </w:r>
      <w:r w:rsidRPr="007819D6">
        <w:t>в</w:t>
      </w:r>
      <w:r w:rsidR="008E4B65">
        <w:t xml:space="preserve"> </w:t>
      </w:r>
      <w:r w:rsidRPr="007819D6">
        <w:t>себя</w:t>
      </w:r>
      <w:r w:rsidR="008E4B65">
        <w:t xml:space="preserve"> </w:t>
      </w:r>
      <w:r w:rsidRPr="007819D6">
        <w:t>парки,</w:t>
      </w:r>
      <w:r w:rsidR="008E4B65">
        <w:t xml:space="preserve"> </w:t>
      </w:r>
      <w:r w:rsidRPr="007819D6">
        <w:t>сады,</w:t>
      </w:r>
      <w:r w:rsidR="008E4B65" w:rsidRPr="008E4B65">
        <w:t xml:space="preserve"> </w:t>
      </w:r>
      <w:r w:rsidRPr="007819D6">
        <w:t>городские</w:t>
      </w:r>
      <w:r w:rsidR="008E4B65" w:rsidRPr="008E4B65">
        <w:t xml:space="preserve"> </w:t>
      </w:r>
      <w:r w:rsidRPr="007819D6">
        <w:t>леса,</w:t>
      </w:r>
      <w:r w:rsidR="008E4B65">
        <w:t xml:space="preserve"> </w:t>
      </w:r>
      <w:r w:rsidRPr="007819D6">
        <w:t>лесопарки,</w:t>
      </w:r>
      <w:r w:rsidR="008E4B65">
        <w:t xml:space="preserve"> </w:t>
      </w:r>
      <w:r w:rsidRPr="007819D6">
        <w:t>пляжи,</w:t>
      </w:r>
      <w:r w:rsidR="008E4B65">
        <w:t xml:space="preserve"> </w:t>
      </w:r>
      <w:r w:rsidRPr="007819D6">
        <w:t>иные</w:t>
      </w:r>
      <w:r w:rsidR="008E4B65">
        <w:t xml:space="preserve"> </w:t>
      </w:r>
      <w:r w:rsidRPr="007819D6">
        <w:t>объекты.</w:t>
      </w:r>
      <w:r w:rsidR="008E4B65">
        <w:t xml:space="preserve"> </w:t>
      </w:r>
      <w:r w:rsidRPr="007819D6">
        <w:t>В</w:t>
      </w:r>
      <w:r w:rsidR="008E4B65">
        <w:t xml:space="preserve"> </w:t>
      </w:r>
      <w:r w:rsidRPr="007819D6">
        <w:t>рекреационные</w:t>
      </w:r>
      <w:r w:rsidR="008E4B65">
        <w:t xml:space="preserve"> </w:t>
      </w:r>
      <w:r w:rsidRPr="007819D6">
        <w:t>зоны</w:t>
      </w:r>
      <w:r w:rsidR="008E4B65">
        <w:t xml:space="preserve"> </w:t>
      </w:r>
      <w:r w:rsidRPr="007819D6">
        <w:t>могут</w:t>
      </w:r>
      <w:r w:rsidR="008E4B65">
        <w:t xml:space="preserve"> </w:t>
      </w:r>
      <w:r w:rsidRPr="007819D6">
        <w:t>включаться</w:t>
      </w:r>
      <w:r w:rsidR="008E4B65">
        <w:t xml:space="preserve"> </w:t>
      </w:r>
      <w:r w:rsidRPr="007819D6">
        <w:t>особо</w:t>
      </w:r>
      <w:r w:rsidR="008E4B65">
        <w:t xml:space="preserve"> </w:t>
      </w:r>
      <w:r w:rsidRPr="007819D6">
        <w:t>охраняемые</w:t>
      </w:r>
      <w:r w:rsidR="008E4B65" w:rsidRPr="008E4B65">
        <w:t xml:space="preserve"> </w:t>
      </w:r>
      <w:r w:rsidRPr="007819D6">
        <w:t>природные</w:t>
      </w:r>
      <w:r w:rsidR="008E4B65">
        <w:t xml:space="preserve"> </w:t>
      </w:r>
      <w:r w:rsidRPr="007819D6">
        <w:t>территории</w:t>
      </w:r>
      <w:r w:rsidR="008E4B65">
        <w:t xml:space="preserve"> </w:t>
      </w:r>
      <w:r w:rsidRPr="007819D6">
        <w:t>и</w:t>
      </w:r>
      <w:r w:rsidR="008E4B65">
        <w:t xml:space="preserve"> </w:t>
      </w:r>
      <w:r w:rsidRPr="007819D6">
        <w:t>природные</w:t>
      </w:r>
      <w:r w:rsidR="008E4B65">
        <w:t xml:space="preserve"> </w:t>
      </w:r>
      <w:r w:rsidRPr="007819D6">
        <w:t>объекты.</w:t>
      </w:r>
    </w:p>
    <w:p w:rsidR="00670D60" w:rsidRPr="007819D6" w:rsidRDefault="00670D60" w:rsidP="008E4B65">
      <w:pPr>
        <w:ind w:left="284" w:firstLine="567"/>
        <w:contextualSpacing/>
        <w:jc w:val="both"/>
      </w:pPr>
      <w:r w:rsidRPr="007819D6">
        <w:t>Рекреационные зоны охраняются законодательными актами, согласно которым любая хозяйственная деятельность в них, кроме направленной непосредственно на обеспечение отдыха, запрещается. Рекреационные зоны прежде всего предназначены для отдыха. Это – уголки живой природы, как естественные, так и искусственно созданные.</w:t>
      </w:r>
    </w:p>
    <w:p w:rsidR="007819D6" w:rsidRPr="007819D6" w:rsidRDefault="008E4B65" w:rsidP="008E4B65">
      <w:pPr>
        <w:pStyle w:val="a7"/>
        <w:tabs>
          <w:tab w:val="decimal" w:pos="0"/>
        </w:tabs>
        <w:ind w:left="284" w:firstLine="567"/>
        <w:contextualSpacing/>
        <w:jc w:val="both"/>
        <w:rPr>
          <w:lang w:eastAsia="en-US"/>
        </w:rPr>
      </w:pPr>
      <w:r>
        <w:rPr>
          <w:lang w:eastAsia="en-US"/>
        </w:rPr>
        <w:t xml:space="preserve"> </w:t>
      </w:r>
      <w:r w:rsidR="007819D6" w:rsidRPr="007819D6">
        <w:rPr>
          <w:lang w:eastAsia="en-US"/>
        </w:rPr>
        <w:t xml:space="preserve">К землям особо охраняемых территорий относятся земли, которые имеют особое природоохранное, научное, историко-культурное, эстетическое, рекреационное, оздоровительное и иное ценное значение, которые изъяты в соответствии с постановлениями федеральных органов государственной власти,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которых установлен особый правовой режим. </w:t>
      </w:r>
    </w:p>
    <w:p w:rsidR="007819D6" w:rsidRPr="007819D6" w:rsidRDefault="007819D6" w:rsidP="008E4B65">
      <w:pPr>
        <w:pStyle w:val="a7"/>
        <w:tabs>
          <w:tab w:val="decimal" w:pos="0"/>
        </w:tabs>
        <w:ind w:left="284" w:firstLine="567"/>
        <w:contextualSpacing/>
        <w:jc w:val="both"/>
        <w:rPr>
          <w:lang w:eastAsia="en-US"/>
        </w:rPr>
      </w:pPr>
      <w:r w:rsidRPr="007819D6">
        <w:rPr>
          <w:lang w:eastAsia="en-US"/>
        </w:rPr>
        <w:t>Одним из видов земель особо охраняемых территорий являются земли рекреационного назначения</w:t>
      </w:r>
    </w:p>
    <w:p w:rsidR="007819D6" w:rsidRPr="007819D6" w:rsidRDefault="007819D6" w:rsidP="008E4B65">
      <w:pPr>
        <w:pStyle w:val="a7"/>
        <w:tabs>
          <w:tab w:val="decimal" w:pos="0"/>
        </w:tabs>
        <w:ind w:left="284" w:firstLine="567"/>
        <w:contextualSpacing/>
        <w:jc w:val="both"/>
        <w:rPr>
          <w:lang w:eastAsia="en-US"/>
        </w:rPr>
      </w:pPr>
      <w:r w:rsidRPr="007819D6">
        <w:rPr>
          <w:lang w:eastAsia="en-US"/>
        </w:rPr>
        <w:t xml:space="preserve">Земли рекреационного назначения. В состав земель рекреационного назначения входят земельные участки, на которых находятся дома отдыха, пансионаты, кемпинги, объекты физической культуры и спорта, туристические базы, стационарные и палаточные туристско-оздоровительные лагеря, дома рыболова и охотника, детские туристические станции, туристские парки, учебно-туристические тропы, трассы, детские и спортивные лагеря, другие аналогичные объекты. </w:t>
      </w:r>
    </w:p>
    <w:p w:rsidR="007819D6" w:rsidRPr="007819D6" w:rsidRDefault="007819D6" w:rsidP="008E4B65">
      <w:pPr>
        <w:pStyle w:val="a7"/>
        <w:tabs>
          <w:tab w:val="decimal" w:pos="0"/>
        </w:tabs>
        <w:ind w:left="284" w:firstLine="567"/>
        <w:contextualSpacing/>
        <w:jc w:val="both"/>
        <w:rPr>
          <w:lang w:eastAsia="en-US"/>
        </w:rPr>
      </w:pPr>
      <w:r w:rsidRPr="007819D6">
        <w:rPr>
          <w:lang w:eastAsia="en-US"/>
        </w:rPr>
        <w:t>На землях рекреационного назначения запрещается деятельность, не соответствующая их целевому назначению.</w:t>
      </w:r>
    </w:p>
    <w:p w:rsidR="00670D60" w:rsidRDefault="007819D6" w:rsidP="00B66E92">
      <w:pPr>
        <w:pStyle w:val="a7"/>
        <w:tabs>
          <w:tab w:val="decimal" w:pos="0"/>
        </w:tabs>
        <w:ind w:left="284" w:firstLine="567"/>
        <w:contextualSpacing/>
        <w:jc w:val="both"/>
      </w:pPr>
      <w:r w:rsidRPr="007819D6">
        <w:t>Зоны специального назначения предназначены для</w:t>
      </w:r>
      <w:r w:rsidR="008E4B65">
        <w:t xml:space="preserve"> </w:t>
      </w:r>
      <w:r w:rsidRPr="007819D6">
        <w:t>размещения сооружений и комплексов источников водоснабжения, водоотведения,</w:t>
      </w:r>
      <w:r w:rsidR="008E4B65">
        <w:t xml:space="preserve"> </w:t>
      </w:r>
      <w:r w:rsidRPr="007819D6">
        <w:t>территорий занятые кладбищами, крематориями, скотомогильниками, режимными объектами,</w:t>
      </w:r>
      <w:r w:rsidR="008E4B65">
        <w:t xml:space="preserve"> </w:t>
      </w:r>
      <w:r w:rsidRPr="007819D6">
        <w:t>свалками бытовых и производственных отходов, городскими котельными и инженерно-распределительными установками, размещение которых может быть обеспечено только путем выделения указанных зон и недопустимо в других территориальных зонах.</w:t>
      </w:r>
    </w:p>
    <w:p w:rsidR="005D3BAD" w:rsidRPr="00B66E92" w:rsidRDefault="005D3BAD" w:rsidP="004325A7">
      <w:pPr>
        <w:pStyle w:val="2"/>
      </w:pPr>
      <w:bookmarkStart w:id="8" w:name="_Toc23836042"/>
      <w:r w:rsidRPr="00B66E92">
        <w:lastRenderedPageBreak/>
        <w:t>3.1. Состав функциональных зон</w:t>
      </w:r>
      <w:bookmarkEnd w:id="8"/>
    </w:p>
    <w:p w:rsidR="00B63682" w:rsidRPr="000A08B5" w:rsidRDefault="00B63682" w:rsidP="00B66E92">
      <w:pPr>
        <w:ind w:left="284" w:firstLine="567"/>
        <w:contextualSpacing/>
        <w:jc w:val="both"/>
      </w:pPr>
      <w:r w:rsidRPr="000A08B5">
        <w:t>Генеральным планом муниципального образования определены следующие зоны:</w:t>
      </w:r>
    </w:p>
    <w:tbl>
      <w:tblPr>
        <w:tblW w:w="8930" w:type="dxa"/>
        <w:tblInd w:w="3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85" w:type="dxa"/>
          <w:right w:w="85" w:type="dxa"/>
        </w:tblCellMar>
        <w:tblLook w:val="0000"/>
      </w:tblPr>
      <w:tblGrid>
        <w:gridCol w:w="1413"/>
        <w:gridCol w:w="3548"/>
        <w:gridCol w:w="2126"/>
        <w:gridCol w:w="1843"/>
      </w:tblGrid>
      <w:tr w:rsidR="00027B32" w:rsidRPr="005B2A52" w:rsidTr="0097226F">
        <w:trPr>
          <w:tblHeader/>
        </w:trPr>
        <w:tc>
          <w:tcPr>
            <w:tcW w:w="1413" w:type="dxa"/>
            <w:vMerge w:val="restart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aff"/>
              <w:spacing w:before="0" w:after="0"/>
            </w:pPr>
            <w:r w:rsidRPr="005B2A52">
              <w:t>Код объекта</w:t>
            </w:r>
          </w:p>
        </w:tc>
        <w:tc>
          <w:tcPr>
            <w:tcW w:w="3548" w:type="dxa"/>
            <w:vMerge w:val="restart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aff"/>
              <w:spacing w:before="0" w:after="0"/>
            </w:pPr>
            <w:r w:rsidRPr="005B2A52">
              <w:t>Значение</w:t>
            </w:r>
          </w:p>
        </w:tc>
        <w:tc>
          <w:tcPr>
            <w:tcW w:w="3969" w:type="dxa"/>
            <w:gridSpan w:val="2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aff"/>
              <w:spacing w:before="0" w:after="0"/>
            </w:pPr>
            <w:r w:rsidRPr="005B2A52">
              <w:t>Условные обозначения</w:t>
            </w:r>
          </w:p>
        </w:tc>
      </w:tr>
      <w:tr w:rsidR="00027B32" w:rsidRPr="005B2A52" w:rsidTr="0097226F">
        <w:trPr>
          <w:tblHeader/>
        </w:trPr>
        <w:tc>
          <w:tcPr>
            <w:tcW w:w="1413" w:type="dxa"/>
            <w:vMerge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aff"/>
              <w:spacing w:before="0" w:after="0"/>
            </w:pPr>
          </w:p>
        </w:tc>
        <w:tc>
          <w:tcPr>
            <w:tcW w:w="3548" w:type="dxa"/>
            <w:vMerge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aff"/>
              <w:spacing w:before="0" w:after="0"/>
            </w:pPr>
          </w:p>
        </w:tc>
        <w:tc>
          <w:tcPr>
            <w:tcW w:w="2126" w:type="dxa"/>
            <w:shd w:val="clear" w:color="auto" w:fill="FFFEFF"/>
          </w:tcPr>
          <w:p w:rsidR="00027B32" w:rsidRPr="005B2A52" w:rsidRDefault="00027B32" w:rsidP="008E4B65">
            <w:pPr>
              <w:pStyle w:val="110"/>
              <w:keepNext/>
              <w:keepLines/>
              <w:rPr>
                <w:shd w:val="clear" w:color="auto" w:fill="FFFFFF"/>
              </w:rPr>
            </w:pPr>
            <w:r w:rsidRPr="005B2A52">
              <w:rPr>
                <w:b/>
                <w:shd w:val="clear" w:color="auto" w:fill="FFFFFF"/>
              </w:rPr>
              <w:t>существующий</w:t>
            </w:r>
          </w:p>
        </w:tc>
        <w:tc>
          <w:tcPr>
            <w:tcW w:w="1843" w:type="dxa"/>
            <w:shd w:val="clear" w:color="auto" w:fill="FFFEFF"/>
          </w:tcPr>
          <w:p w:rsidR="00027B32" w:rsidRPr="005B2A52" w:rsidRDefault="00027B32" w:rsidP="008E4B65">
            <w:pPr>
              <w:pStyle w:val="110"/>
              <w:keepNext/>
              <w:keepLines/>
              <w:rPr>
                <w:shd w:val="clear" w:color="auto" w:fill="FFFFFF"/>
              </w:rPr>
            </w:pPr>
            <w:r w:rsidRPr="005B2A52">
              <w:rPr>
                <w:b/>
                <w:shd w:val="clear" w:color="auto" w:fill="FFFFFF"/>
              </w:rPr>
              <w:t>планируемый</w:t>
            </w:r>
          </w:p>
        </w:tc>
      </w:tr>
      <w:tr w:rsidR="00027B32" w:rsidRPr="005B2A52" w:rsidTr="0097226F">
        <w:tc>
          <w:tcPr>
            <w:tcW w:w="8930" w:type="dxa"/>
            <w:gridSpan w:val="4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b/>
                <w:shd w:val="clear" w:color="auto" w:fill="FFFFFF"/>
              </w:rPr>
            </w:pPr>
            <w:r w:rsidRPr="00F47FA1">
              <w:rPr>
                <w:b/>
              </w:rPr>
              <w:t>Функциональные зоны</w:t>
            </w:r>
          </w:p>
        </w:tc>
      </w:tr>
      <w:tr w:rsidR="00027B32" w:rsidRPr="005B2A52" w:rsidTr="0097226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927995" w:rsidRDefault="00027B32" w:rsidP="008E4B65">
            <w:pPr>
              <w:pStyle w:val="110"/>
              <w:rPr>
                <w:lang w:val="en-US"/>
              </w:rPr>
            </w:pPr>
            <w:r w:rsidRPr="00927995">
              <w:t>70101010</w:t>
            </w:r>
            <w:r w:rsidRPr="00927995">
              <w:rPr>
                <w:lang w:val="en-US"/>
              </w:rPr>
              <w:t>0</w:t>
            </w:r>
          </w:p>
        </w:tc>
        <w:tc>
          <w:tcPr>
            <w:tcW w:w="3548" w:type="dxa"/>
            <w:shd w:val="clear" w:color="auto" w:fill="FFFEFF"/>
            <w:vAlign w:val="center"/>
          </w:tcPr>
          <w:p w:rsidR="00027B32" w:rsidRPr="00927995" w:rsidRDefault="00027B32" w:rsidP="008E4B65">
            <w:pPr>
              <w:pStyle w:val="112"/>
            </w:pPr>
            <w:r w:rsidRPr="00927995">
              <w:t>Жилые зоны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CD653B" w:rsidRDefault="00027B32" w:rsidP="008E4B65">
            <w:pPr>
              <w:pStyle w:val="110"/>
              <w:rPr>
                <w:highlight w:val="yellow"/>
              </w:rPr>
            </w:pPr>
            <w:r w:rsidRPr="00CD653B">
              <w:rPr>
                <w:noProof/>
                <w:highlight w:val="yellow"/>
              </w:rPr>
              <w:drawing>
                <wp:inline distT="0" distB="0" distL="0" distR="0">
                  <wp:extent cx="741680" cy="379730"/>
                  <wp:effectExtent l="0" t="0" r="1270" b="1270"/>
                  <wp:docPr id="1" name="Рисунок 3620" descr="6090101010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620" descr="6090101010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CD653B" w:rsidRDefault="00027B32" w:rsidP="008E4B65">
            <w:pPr>
              <w:pStyle w:val="110"/>
              <w:rPr>
                <w:highlight w:val="yellow"/>
              </w:rPr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CD653B" w:rsidRDefault="00927995" w:rsidP="008E4B65">
            <w:pPr>
              <w:pStyle w:val="110"/>
              <w:rPr>
                <w:highlight w:val="yellow"/>
              </w:rPr>
            </w:pPr>
            <w:r>
              <w:rPr>
                <w:noProof/>
              </w:rPr>
              <w:drawing>
                <wp:inline distT="0" distB="0" distL="0" distR="0">
                  <wp:extent cx="919100" cy="488425"/>
                  <wp:effectExtent l="1905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326" cy="488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CD653B" w:rsidRDefault="00027B32" w:rsidP="008E4B65">
            <w:pPr>
              <w:pStyle w:val="110"/>
              <w:rPr>
                <w:highlight w:val="yellow"/>
              </w:rPr>
            </w:pPr>
          </w:p>
        </w:tc>
      </w:tr>
      <w:tr w:rsidR="00027B32" w:rsidRPr="005B2A52" w:rsidTr="0097226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927995" w:rsidRDefault="00027B32" w:rsidP="008E4B65">
            <w:pPr>
              <w:pStyle w:val="110"/>
              <w:rPr>
                <w:lang w:val="en-US"/>
              </w:rPr>
            </w:pPr>
            <w:r w:rsidRPr="00927995">
              <w:t>70101030</w:t>
            </w:r>
            <w:r w:rsidRPr="00927995">
              <w:rPr>
                <w:lang w:val="en-US"/>
              </w:rPr>
              <w:t>0</w:t>
            </w:r>
          </w:p>
        </w:tc>
        <w:tc>
          <w:tcPr>
            <w:tcW w:w="3548" w:type="dxa"/>
            <w:shd w:val="clear" w:color="auto" w:fill="FFFEFF"/>
            <w:vAlign w:val="center"/>
          </w:tcPr>
          <w:p w:rsidR="00027B32" w:rsidRPr="00927995" w:rsidRDefault="00027B32" w:rsidP="008E4B65">
            <w:pPr>
              <w:pStyle w:val="112"/>
            </w:pPr>
            <w:r w:rsidRPr="00927995">
              <w:t>Общественно-деловые зоны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CD653B" w:rsidRDefault="00F66B05" w:rsidP="008E4B65">
            <w:pPr>
              <w:pStyle w:val="110"/>
              <w:rPr>
                <w:highlight w:val="yellow"/>
              </w:rPr>
            </w:pPr>
            <w:r w:rsidRPr="00CD653B">
              <w:rPr>
                <w:noProof/>
                <w:highlight w:val="yellow"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250190</wp:posOffset>
                  </wp:positionH>
                  <wp:positionV relativeFrom="paragraph">
                    <wp:posOffset>-6350</wp:posOffset>
                  </wp:positionV>
                  <wp:extent cx="741680" cy="370840"/>
                  <wp:effectExtent l="0" t="0" r="0" b="0"/>
                  <wp:wrapNone/>
                  <wp:docPr id="6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0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27B32" w:rsidRPr="00CD653B" w:rsidRDefault="00027B32" w:rsidP="008E4B65">
            <w:pPr>
              <w:pStyle w:val="110"/>
              <w:rPr>
                <w:highlight w:val="yellow"/>
              </w:rPr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CD653B" w:rsidRDefault="00027B32" w:rsidP="008E4B65">
            <w:pPr>
              <w:pStyle w:val="110"/>
              <w:rPr>
                <w:highlight w:val="yellow"/>
              </w:rPr>
            </w:pPr>
          </w:p>
          <w:p w:rsidR="00027B32" w:rsidRPr="00CD653B" w:rsidRDefault="00027B32" w:rsidP="008E4B65">
            <w:pPr>
              <w:pStyle w:val="110"/>
              <w:rPr>
                <w:highlight w:val="yellow"/>
              </w:rPr>
            </w:pPr>
          </w:p>
        </w:tc>
      </w:tr>
      <w:tr w:rsidR="00027B32" w:rsidRPr="005B2A52" w:rsidTr="0097226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927995" w:rsidRDefault="00027B32" w:rsidP="008E4B65">
            <w:pPr>
              <w:pStyle w:val="110"/>
              <w:rPr>
                <w:lang w:val="en-US"/>
              </w:rPr>
            </w:pPr>
            <w:r w:rsidRPr="00927995">
              <w:t>70101040</w:t>
            </w:r>
            <w:r w:rsidRPr="00927995">
              <w:rPr>
                <w:lang w:val="en-US"/>
              </w:rPr>
              <w:t>0</w:t>
            </w:r>
          </w:p>
        </w:tc>
        <w:tc>
          <w:tcPr>
            <w:tcW w:w="3548" w:type="dxa"/>
            <w:shd w:val="clear" w:color="auto" w:fill="FFFEFF"/>
            <w:vAlign w:val="center"/>
          </w:tcPr>
          <w:p w:rsidR="00027B32" w:rsidRPr="00927995" w:rsidRDefault="00027B32" w:rsidP="008E4B65">
            <w:pPr>
              <w:pStyle w:val="112"/>
            </w:pPr>
            <w:r w:rsidRPr="00927995">
              <w:t>Производственные зоны, зоны инженерной и транспортной инфраструктур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CD653B" w:rsidRDefault="00F66B05" w:rsidP="008E4B65">
            <w:pPr>
              <w:pStyle w:val="110"/>
              <w:rPr>
                <w:highlight w:val="yellow"/>
              </w:rPr>
            </w:pPr>
            <w:r w:rsidRPr="00CD653B">
              <w:rPr>
                <w:noProof/>
                <w:highlight w:val="yellow"/>
              </w:rPr>
              <w:drawing>
                <wp:anchor distT="0" distB="0" distL="114300" distR="114300" simplePos="0" relativeHeight="251651072" behindDoc="0" locked="0" layoutInCell="1" allowOverlap="1">
                  <wp:simplePos x="0" y="0"/>
                  <wp:positionH relativeFrom="column">
                    <wp:posOffset>250190</wp:posOffset>
                  </wp:positionH>
                  <wp:positionV relativeFrom="paragraph">
                    <wp:posOffset>635</wp:posOffset>
                  </wp:positionV>
                  <wp:extent cx="741680" cy="379730"/>
                  <wp:effectExtent l="0" t="0" r="0" b="0"/>
                  <wp:wrapThrough wrapText="bothSides">
                    <wp:wrapPolygon edited="0">
                      <wp:start x="0" y="0"/>
                      <wp:lineTo x="0" y="20589"/>
                      <wp:lineTo x="21082" y="20589"/>
                      <wp:lineTo x="21082" y="0"/>
                      <wp:lineTo x="0" y="0"/>
                    </wp:wrapPolygon>
                  </wp:wrapThrough>
                  <wp:docPr id="8" name="Рисунок 3598" descr="6090101040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98" descr="6090101040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27B32" w:rsidRPr="00CD653B" w:rsidRDefault="00027B32" w:rsidP="008E4B65">
            <w:pPr>
              <w:pStyle w:val="110"/>
              <w:rPr>
                <w:highlight w:val="yellow"/>
              </w:rPr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CD653B" w:rsidRDefault="00927995" w:rsidP="008E4B65">
            <w:pPr>
              <w:pStyle w:val="110"/>
              <w:rPr>
                <w:highlight w:val="yellow"/>
                <w:lang w:val="en-US"/>
              </w:rPr>
            </w:pPr>
            <w:r>
              <w:rPr>
                <w:noProof/>
              </w:rPr>
              <w:drawing>
                <wp:inline distT="0" distB="0" distL="0" distR="0">
                  <wp:extent cx="847848" cy="512242"/>
                  <wp:effectExtent l="19050" t="0" r="9402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997" cy="5129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7B32" w:rsidRPr="005B2A52" w:rsidTr="0097226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927995" w:rsidRDefault="00027B32" w:rsidP="008E4B65">
            <w:pPr>
              <w:pStyle w:val="110"/>
              <w:rPr>
                <w:lang w:val="en-US"/>
              </w:rPr>
            </w:pPr>
            <w:r w:rsidRPr="00927995">
              <w:t>70101050</w:t>
            </w:r>
            <w:r w:rsidRPr="00927995">
              <w:rPr>
                <w:lang w:val="en-US"/>
              </w:rPr>
              <w:t>0</w:t>
            </w:r>
          </w:p>
        </w:tc>
        <w:tc>
          <w:tcPr>
            <w:tcW w:w="3548" w:type="dxa"/>
            <w:shd w:val="clear" w:color="auto" w:fill="FFFEFF"/>
            <w:vAlign w:val="center"/>
          </w:tcPr>
          <w:p w:rsidR="00027B32" w:rsidRPr="00927995" w:rsidRDefault="00027B32" w:rsidP="008E4B65">
            <w:pPr>
              <w:pStyle w:val="112"/>
            </w:pPr>
            <w:r w:rsidRPr="00927995">
              <w:t>Зоны сельскохозяйственного использования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CD653B" w:rsidRDefault="00027B32" w:rsidP="008E4B65">
            <w:pPr>
              <w:pStyle w:val="110"/>
              <w:rPr>
                <w:highlight w:val="yellow"/>
              </w:rPr>
            </w:pPr>
            <w:r w:rsidRPr="00CD653B">
              <w:rPr>
                <w:noProof/>
                <w:highlight w:val="yellow"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250190</wp:posOffset>
                  </wp:positionH>
                  <wp:positionV relativeFrom="paragraph">
                    <wp:posOffset>29845</wp:posOffset>
                  </wp:positionV>
                  <wp:extent cx="741680" cy="379730"/>
                  <wp:effectExtent l="0" t="0" r="0" b="0"/>
                  <wp:wrapNone/>
                  <wp:docPr id="14" name="Рисунок 895" descr="6090101050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95" descr="6090101050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27B32" w:rsidRDefault="00027B32" w:rsidP="008E4B65">
            <w:pPr>
              <w:pStyle w:val="110"/>
              <w:rPr>
                <w:highlight w:val="yellow"/>
              </w:rPr>
            </w:pPr>
          </w:p>
          <w:p w:rsidR="00F66B05" w:rsidRPr="00CD653B" w:rsidRDefault="00F66B05" w:rsidP="008E4B65">
            <w:pPr>
              <w:pStyle w:val="110"/>
              <w:rPr>
                <w:highlight w:val="yellow"/>
              </w:rPr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CD653B" w:rsidRDefault="00027B32" w:rsidP="008E4B65">
            <w:pPr>
              <w:pStyle w:val="110"/>
              <w:rPr>
                <w:highlight w:val="yellow"/>
                <w:lang w:val="en-US"/>
              </w:rPr>
            </w:pPr>
          </w:p>
          <w:p w:rsidR="00027B32" w:rsidRPr="00CD653B" w:rsidRDefault="00027B32" w:rsidP="008E4B65">
            <w:pPr>
              <w:pStyle w:val="110"/>
              <w:rPr>
                <w:highlight w:val="yellow"/>
                <w:lang w:val="en-US"/>
              </w:rPr>
            </w:pPr>
          </w:p>
        </w:tc>
      </w:tr>
      <w:tr w:rsidR="00027B32" w:rsidRPr="005B2A52" w:rsidTr="0097226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927995" w:rsidRDefault="00027B32" w:rsidP="008E4B65">
            <w:pPr>
              <w:pStyle w:val="110"/>
              <w:rPr>
                <w:lang w:val="en-US"/>
              </w:rPr>
            </w:pPr>
            <w:r w:rsidRPr="00927995">
              <w:t>70101060</w:t>
            </w:r>
            <w:r w:rsidRPr="00927995">
              <w:rPr>
                <w:lang w:val="en-US"/>
              </w:rPr>
              <w:t>0</w:t>
            </w:r>
          </w:p>
        </w:tc>
        <w:tc>
          <w:tcPr>
            <w:tcW w:w="3548" w:type="dxa"/>
            <w:shd w:val="clear" w:color="auto" w:fill="FFFEFF"/>
            <w:vAlign w:val="center"/>
          </w:tcPr>
          <w:p w:rsidR="00027B32" w:rsidRPr="00927995" w:rsidRDefault="00027B32" w:rsidP="008E4B65">
            <w:pPr>
              <w:pStyle w:val="112"/>
            </w:pPr>
            <w:r w:rsidRPr="00927995">
              <w:t>Зоны рекреационного назначения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CD653B" w:rsidRDefault="00027B32" w:rsidP="008E4B65">
            <w:pPr>
              <w:pStyle w:val="110"/>
              <w:rPr>
                <w:highlight w:val="yellow"/>
              </w:rPr>
            </w:pPr>
            <w:r w:rsidRPr="00F66B05"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269240</wp:posOffset>
                  </wp:positionH>
                  <wp:positionV relativeFrom="paragraph">
                    <wp:posOffset>130810</wp:posOffset>
                  </wp:positionV>
                  <wp:extent cx="741680" cy="379730"/>
                  <wp:effectExtent l="0" t="0" r="0" b="0"/>
                  <wp:wrapNone/>
                  <wp:docPr id="16" name="Рисунок 883" descr="6090101060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83" descr="6090101060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27B32" w:rsidRDefault="00027B32" w:rsidP="008E4B65">
            <w:pPr>
              <w:pStyle w:val="110"/>
              <w:rPr>
                <w:highlight w:val="yellow"/>
              </w:rPr>
            </w:pPr>
          </w:p>
          <w:p w:rsidR="00F66B05" w:rsidRDefault="00F66B05" w:rsidP="008E4B65">
            <w:pPr>
              <w:pStyle w:val="110"/>
              <w:rPr>
                <w:highlight w:val="yellow"/>
              </w:rPr>
            </w:pPr>
          </w:p>
          <w:p w:rsidR="00F66B05" w:rsidRPr="00CD653B" w:rsidRDefault="00F66B05" w:rsidP="008E4B65">
            <w:pPr>
              <w:pStyle w:val="110"/>
              <w:rPr>
                <w:highlight w:val="yellow"/>
              </w:rPr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CD653B" w:rsidRDefault="00927995" w:rsidP="008E4B65">
            <w:pPr>
              <w:pStyle w:val="110"/>
              <w:rPr>
                <w:highlight w:val="yellow"/>
                <w:lang w:val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90805</wp:posOffset>
                  </wp:positionH>
                  <wp:positionV relativeFrom="paragraph">
                    <wp:posOffset>-1270</wp:posOffset>
                  </wp:positionV>
                  <wp:extent cx="886460" cy="494571"/>
                  <wp:effectExtent l="0" t="0" r="0" b="0"/>
                  <wp:wrapNone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6460" cy="4945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27B32" w:rsidRPr="00CD653B" w:rsidRDefault="00027B32" w:rsidP="008E4B65">
            <w:pPr>
              <w:pStyle w:val="110"/>
              <w:rPr>
                <w:highlight w:val="yellow"/>
                <w:lang w:val="en-US"/>
              </w:rPr>
            </w:pPr>
          </w:p>
        </w:tc>
      </w:tr>
      <w:tr w:rsidR="00927995" w:rsidRPr="005B2A52" w:rsidTr="00F66B05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927995" w:rsidRPr="00CD653B" w:rsidRDefault="00F66B05" w:rsidP="002E221E">
            <w:pPr>
              <w:pStyle w:val="110"/>
              <w:rPr>
                <w:highlight w:val="yellow"/>
                <w:lang w:val="en-US"/>
              </w:rPr>
            </w:pPr>
            <w:r w:rsidRPr="005B2A52">
              <w:t>70</w:t>
            </w:r>
            <w:r w:rsidR="002E221E">
              <w:t>1011000</w:t>
            </w:r>
          </w:p>
        </w:tc>
        <w:tc>
          <w:tcPr>
            <w:tcW w:w="3548" w:type="dxa"/>
            <w:shd w:val="clear" w:color="auto" w:fill="FFFEFF"/>
            <w:vAlign w:val="center"/>
          </w:tcPr>
          <w:p w:rsidR="00927995" w:rsidRPr="00F66B05" w:rsidRDefault="002E221E" w:rsidP="00F66B05">
            <w:pPr>
              <w:pStyle w:val="112"/>
              <w:rPr>
                <w:color w:val="000000" w:themeColor="text1"/>
                <w:highlight w:val="yellow"/>
              </w:rPr>
            </w:pPr>
            <w:r>
              <w:rPr>
                <w:color w:val="000000" w:themeColor="text1"/>
              </w:rPr>
              <w:t>Иные зоны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927995" w:rsidRPr="00CD653B" w:rsidRDefault="00927995" w:rsidP="00F66B05">
            <w:pPr>
              <w:pStyle w:val="110"/>
              <w:rPr>
                <w:highlight w:val="yellow"/>
              </w:rPr>
            </w:pPr>
          </w:p>
          <w:p w:rsidR="00927995" w:rsidRDefault="002E221E" w:rsidP="00F66B05">
            <w:pPr>
              <w:pStyle w:val="110"/>
              <w:rPr>
                <w:highlight w:val="yellow"/>
              </w:rPr>
            </w:pPr>
            <w:r w:rsidRPr="002E221E">
              <w:drawing>
                <wp:inline distT="0" distB="0" distL="0" distR="0">
                  <wp:extent cx="741680" cy="379730"/>
                  <wp:effectExtent l="0" t="0" r="1270" b="1270"/>
                  <wp:docPr id="1520" name="Рисунок 851" descr="6090101090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1" descr="6090101090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66B05" w:rsidRPr="00CD653B" w:rsidRDefault="00F66B05" w:rsidP="00F66B05">
            <w:pPr>
              <w:pStyle w:val="110"/>
              <w:rPr>
                <w:highlight w:val="yellow"/>
              </w:rPr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927995" w:rsidRPr="00CD653B" w:rsidRDefault="00927995" w:rsidP="00F66B05">
            <w:pPr>
              <w:pStyle w:val="110"/>
              <w:rPr>
                <w:highlight w:val="yellow"/>
                <w:lang w:val="en-US"/>
              </w:rPr>
            </w:pPr>
          </w:p>
          <w:p w:rsidR="00927995" w:rsidRPr="00CD653B" w:rsidRDefault="00927995" w:rsidP="00F66B05">
            <w:pPr>
              <w:pStyle w:val="110"/>
              <w:rPr>
                <w:highlight w:val="yellow"/>
                <w:lang w:val="en-US"/>
              </w:rPr>
            </w:pPr>
          </w:p>
        </w:tc>
      </w:tr>
      <w:tr w:rsidR="00027B32" w:rsidRPr="005B2A52" w:rsidTr="0097226F">
        <w:trPr>
          <w:trHeight w:val="680"/>
        </w:trPr>
        <w:tc>
          <w:tcPr>
            <w:tcW w:w="8930" w:type="dxa"/>
            <w:gridSpan w:val="4"/>
            <w:shd w:val="clear" w:color="auto" w:fill="FFFEFF"/>
            <w:vAlign w:val="center"/>
          </w:tcPr>
          <w:p w:rsidR="00027B32" w:rsidRPr="00CD653B" w:rsidRDefault="00027B32" w:rsidP="008E4B65">
            <w:pPr>
              <w:pStyle w:val="110"/>
              <w:rPr>
                <w:highlight w:val="yellow"/>
                <w:lang w:val="en-US"/>
              </w:rPr>
            </w:pPr>
            <w:r w:rsidRPr="00F66B05">
              <w:rPr>
                <w:b/>
              </w:rPr>
              <w:t>Поверхностные водные объекты</w:t>
            </w:r>
          </w:p>
        </w:tc>
      </w:tr>
      <w:tr w:rsidR="00027B32" w:rsidRPr="005B2A52" w:rsidTr="0097226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F66B05" w:rsidRDefault="00F66B05" w:rsidP="008E4B65">
            <w:pPr>
              <w:pStyle w:val="110"/>
              <w:rPr>
                <w:lang w:val="en-US"/>
              </w:rPr>
            </w:pPr>
            <w:r w:rsidRPr="00F66B05">
              <w:t>70602020</w:t>
            </w:r>
            <w:r w:rsidRPr="00F66B05">
              <w:rPr>
                <w:lang w:val="en-US"/>
              </w:rPr>
              <w:t>0</w:t>
            </w:r>
          </w:p>
        </w:tc>
        <w:tc>
          <w:tcPr>
            <w:tcW w:w="3548" w:type="dxa"/>
            <w:shd w:val="clear" w:color="auto" w:fill="FFFEFF"/>
            <w:vAlign w:val="center"/>
          </w:tcPr>
          <w:p w:rsidR="00027B32" w:rsidRPr="00F66B05" w:rsidRDefault="00027B32" w:rsidP="008E4B65">
            <w:pPr>
              <w:pStyle w:val="112"/>
              <w:rPr>
                <w:szCs w:val="22"/>
              </w:rPr>
            </w:pPr>
            <w:r w:rsidRPr="00F66B05">
              <w:rPr>
                <w:szCs w:val="22"/>
              </w:rPr>
              <w:t>Водоток (река, ручей, канал)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CD653B" w:rsidRDefault="00027B32" w:rsidP="008E4B65">
            <w:pPr>
              <w:jc w:val="center"/>
              <w:rPr>
                <w:noProof/>
                <w:sz w:val="22"/>
                <w:szCs w:val="22"/>
                <w:highlight w:val="yellow"/>
                <w:lang w:val="en-US"/>
              </w:rPr>
            </w:pPr>
            <w:r w:rsidRPr="00F66B05">
              <w:rPr>
                <w:noProof/>
                <w:sz w:val="22"/>
                <w:szCs w:val="22"/>
                <w:lang w:eastAsia="ru-RU"/>
              </w:rPr>
              <w:drawing>
                <wp:inline distT="0" distB="0" distL="0" distR="0">
                  <wp:extent cx="828040" cy="94615"/>
                  <wp:effectExtent l="0" t="0" r="0" b="635"/>
                  <wp:docPr id="22" name="Рисунок 381" descr="0_15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81" descr="0_15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94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CD653B" w:rsidRDefault="00027B32" w:rsidP="008E4B65">
            <w:pPr>
              <w:jc w:val="center"/>
              <w:rPr>
                <w:noProof/>
                <w:sz w:val="22"/>
                <w:szCs w:val="22"/>
                <w:highlight w:val="yellow"/>
                <w:lang w:val="en-US"/>
              </w:rPr>
            </w:pPr>
            <w:r w:rsidRPr="00F66B05">
              <w:rPr>
                <w:noProof/>
                <w:sz w:val="22"/>
                <w:szCs w:val="22"/>
                <w:lang w:eastAsia="ru-RU"/>
              </w:rPr>
              <w:drawing>
                <wp:inline distT="0" distB="0" distL="0" distR="0">
                  <wp:extent cx="741680" cy="379730"/>
                  <wp:effectExtent l="0" t="0" r="1270" b="1270"/>
                  <wp:docPr id="23" name="Рисунок 380" descr="6090502010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80" descr="6090502010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CD653B" w:rsidRDefault="00027B32" w:rsidP="008E4B65">
            <w:pPr>
              <w:jc w:val="center"/>
              <w:rPr>
                <w:noProof/>
                <w:sz w:val="22"/>
                <w:szCs w:val="22"/>
                <w:highlight w:val="yellow"/>
                <w:lang w:val="en-US"/>
              </w:rPr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CD653B" w:rsidRDefault="00027B32" w:rsidP="008E4B65">
            <w:pPr>
              <w:pStyle w:val="110"/>
              <w:rPr>
                <w:highlight w:val="yellow"/>
              </w:rPr>
            </w:pPr>
          </w:p>
        </w:tc>
      </w:tr>
      <w:tr w:rsidR="00027B32" w:rsidRPr="005B2A52" w:rsidTr="0097226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F66B05" w:rsidRDefault="00027B32" w:rsidP="008E4B65">
            <w:pPr>
              <w:pStyle w:val="110"/>
              <w:rPr>
                <w:lang w:val="en-US"/>
              </w:rPr>
            </w:pPr>
            <w:r w:rsidRPr="00F66B05">
              <w:t>706020</w:t>
            </w:r>
            <w:r w:rsidRPr="00F66B05">
              <w:rPr>
                <w:lang w:val="en-US"/>
              </w:rPr>
              <w:t>3</w:t>
            </w:r>
            <w:r w:rsidRPr="00F66B05">
              <w:t>0</w:t>
            </w:r>
            <w:r w:rsidRPr="00F66B05">
              <w:rPr>
                <w:lang w:val="en-US"/>
              </w:rPr>
              <w:t>0</w:t>
            </w:r>
          </w:p>
        </w:tc>
        <w:tc>
          <w:tcPr>
            <w:tcW w:w="3548" w:type="dxa"/>
            <w:shd w:val="clear" w:color="auto" w:fill="FFFEFF"/>
            <w:vAlign w:val="center"/>
          </w:tcPr>
          <w:p w:rsidR="00027B32" w:rsidRPr="00F66B05" w:rsidRDefault="00027B32" w:rsidP="008E4B65">
            <w:pPr>
              <w:pStyle w:val="112"/>
              <w:rPr>
                <w:szCs w:val="22"/>
              </w:rPr>
            </w:pPr>
            <w:r w:rsidRPr="00F66B05">
              <w:rPr>
                <w:szCs w:val="22"/>
              </w:rPr>
              <w:t>Водоем (озеро, пруд, обводненный карьер, водохранилище)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CD653B" w:rsidRDefault="00027B32" w:rsidP="008E4B65">
            <w:pPr>
              <w:jc w:val="center"/>
              <w:rPr>
                <w:sz w:val="22"/>
                <w:szCs w:val="22"/>
                <w:highlight w:val="yellow"/>
              </w:rPr>
            </w:pPr>
            <w:r w:rsidRPr="00F66B05">
              <w:rPr>
                <w:noProof/>
                <w:sz w:val="22"/>
                <w:szCs w:val="22"/>
                <w:lang w:eastAsia="ru-RU"/>
              </w:rPr>
              <w:drawing>
                <wp:inline distT="0" distB="0" distL="0" distR="0">
                  <wp:extent cx="741680" cy="379730"/>
                  <wp:effectExtent l="0" t="0" r="1270" b="1270"/>
                  <wp:docPr id="24" name="Рисунок 11" descr="6090502010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6090502010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CD653B" w:rsidRDefault="00027B32" w:rsidP="008E4B65">
            <w:pPr>
              <w:pStyle w:val="110"/>
              <w:rPr>
                <w:highlight w:val="yellow"/>
                <w:lang w:val="en-US"/>
              </w:rPr>
            </w:pPr>
          </w:p>
        </w:tc>
      </w:tr>
    </w:tbl>
    <w:p w:rsidR="005D3BAD" w:rsidRPr="00B66E92" w:rsidRDefault="005D3BAD" w:rsidP="004325A7">
      <w:pPr>
        <w:pStyle w:val="2"/>
      </w:pPr>
      <w:bookmarkStart w:id="9" w:name="_Toc23836043"/>
      <w:r w:rsidRPr="00B66E92">
        <w:t>3.2. Параметры функциональных зон</w:t>
      </w:r>
      <w:bookmarkEnd w:id="9"/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Основными параметрами функциональных зон, на территории </w:t>
      </w:r>
      <w:r w:rsidRPr="009B0749">
        <w:rPr>
          <w:bCs/>
          <w:color w:val="auto"/>
        </w:rPr>
        <w:t>МО</w:t>
      </w:r>
      <w:r w:rsidRPr="009B0749">
        <w:rPr>
          <w:color w:val="auto"/>
        </w:rPr>
        <w:t xml:space="preserve">, приняты показатели, с учетом, установленных в пункте 9.8 Методических рекомендаций по разработке проектов генеральных планов поселений и городских округов, утвержденных приказом Минрегиона РФ от 26.05.2011 N 244.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Учет установленных в Генеральном плане границ зон планируемого размещения объектов капитального строительства и границ функциональных зон осуществляется в соответствии с законодательством применительно к составу документации по планировке территории в различных случаях, при проведении публичных слушаний, в иных случаях.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bCs/>
          <w:color w:val="auto"/>
        </w:rPr>
        <w:t>Границы функциональных зон установлены на карте Генерального плана – "Карта функциональных зон" (</w:t>
      </w:r>
      <w:r w:rsidR="009B0749">
        <w:rPr>
          <w:bCs/>
          <w:color w:val="auto"/>
        </w:rPr>
        <w:t>Часть</w:t>
      </w:r>
      <w:r w:rsidRPr="009B0749">
        <w:rPr>
          <w:bCs/>
          <w:color w:val="auto"/>
        </w:rPr>
        <w:t xml:space="preserve"> 1).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В соответствии с законодательством Российской Федерации правовой статус установленных в Генеральном плане границ функциональных зон определяется следующими положениями: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lastRenderedPageBreak/>
        <w:t xml:space="preserve">1) установление границ функциональных зон не создает правовых последствий для правообладателей земельных участков и иных объектов недвижимости;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2) в отношении границ функциональных зон не применяется требование первого абзаца пункта 2 статьи 85 Земельного кодекса Российской Федерации (требование, согласно которому каждый земельный участок должен принадлежать только одной зоне). Пересечение границами функциональных зон границ земельных участков не является требованием о приведении границ функциональных зон в соответствие с границами земельных участков;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3) факт наличия расхождений между границами функциональных зон и границами территориальных зон, установленных правилами землепользования и застройки, не является требованием о приведении в соответствие указанных границ друг другу.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Границы, характеристики и параметры функциональных зон подлежат учету при: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1) определении градостроительных регламентов, подготавливаемых как предложения о внесении изменений в правила землепользования и застройки – изменений, </w:t>
      </w:r>
      <w:r w:rsidRPr="009B0749">
        <w:rPr>
          <w:bCs/>
          <w:color w:val="auto"/>
        </w:rPr>
        <w:t>целесообразность которых следует из Генерального плана</w:t>
      </w:r>
      <w:r w:rsidRPr="009B0749">
        <w:rPr>
          <w:color w:val="auto"/>
        </w:rPr>
        <w:t xml:space="preserve">;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2) подготовке местных нормативов градостроительного проектирования на основании и с учетом расчетных показателей Генерального плана;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3) подготовке Муниципальных программ социально-экономического развития, в том числе в отношении развития муниципальной инфраструктуры, подготовке иных актов и документов, регулирующих развитие МО;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4) подготовке документации по планировке территории. </w:t>
      </w:r>
    </w:p>
    <w:p w:rsidR="005D3BAD" w:rsidRPr="009B0749" w:rsidRDefault="005D3BAD" w:rsidP="00B66E92">
      <w:pPr>
        <w:ind w:left="284" w:firstLine="567"/>
        <w:contextualSpacing/>
        <w:jc w:val="both"/>
      </w:pPr>
      <w:r w:rsidRPr="009B0749">
        <w:rPr>
          <w:bCs/>
          <w:iCs/>
        </w:rPr>
        <w:t>Особенности учета границ</w:t>
      </w:r>
      <w:r w:rsidRPr="009B0749">
        <w:rPr>
          <w:bCs/>
          <w:i/>
          <w:iCs/>
        </w:rPr>
        <w:t xml:space="preserve"> </w:t>
      </w:r>
      <w:r w:rsidRPr="009B0749">
        <w:t>функциональных зон при подготовке по инициативе Администрации МО предложений о внесении изменений в Правила землепользования и застройки: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1. Решение о необходимости учета границ функциональных зон путем приведения в соответствии с ними границ территориальных зон, установленных Правилами землепользования и застройки, принимает Комиссия по землепользованию и застройке.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2. При наличии соответствующего решения Комиссии по землепользованию и застройке действия по учету границ функциональных зон осуществляются путем подготовки предложений в форме проекта внесения изменений в Правила землепользования и застройки.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3. Учет границ функциональных зон может осуществляться путем: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– изменений границ территориальных зон, определенных в картах Правил землепользования и застройки;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– изменений границ территориальных зон при одновременном изменении (дополнении) состава градостростроительных регламентов и их значений.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bCs/>
          <w:iCs/>
          <w:color w:val="auto"/>
        </w:rPr>
        <w:t>Особенности учета границ</w:t>
      </w:r>
      <w:r w:rsidRPr="009B0749">
        <w:rPr>
          <w:bCs/>
          <w:i/>
          <w:iCs/>
          <w:color w:val="auto"/>
        </w:rPr>
        <w:t xml:space="preserve"> </w:t>
      </w:r>
      <w:r w:rsidRPr="009B0749">
        <w:rPr>
          <w:color w:val="auto"/>
        </w:rPr>
        <w:t xml:space="preserve">функциональных зон при подготовке по инициативе Администрации МО документации по планировке территории.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1. Факт наличия несоответствия между функциональным зонированием Генерального плана и ранее утвержденной документацией по планировке территории не является требованием о приведении указанной документации в соответствие с функциональным зонированием, в том числе в отношении границ функциональных зон.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2. Ранее утвержденная документация по планировке территории действует в части, не противоречащей Правилам землепользования и застройки. Вновь подготавливаемая и утверждаемая документация по планировке территории не может противоречить Правилам землепользования и застройки.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3. Решения о приведении ранее утвержденной документации по планировке территории принимаются Администрацией МО. </w:t>
      </w:r>
    </w:p>
    <w:p w:rsidR="00333BD5" w:rsidRDefault="005D3BAD" w:rsidP="00B66E92">
      <w:pPr>
        <w:ind w:left="284" w:firstLine="567"/>
        <w:contextualSpacing/>
        <w:jc w:val="both"/>
      </w:pPr>
      <w:r w:rsidRPr="009B0749">
        <w:t xml:space="preserve">4. Учет функционального зонирования (в том числе учет границ функциональных зон) в ранее утвержденной документации по планировке территории может производиться путем первоначального изменения Правил землепользования и </w:t>
      </w:r>
      <w:r w:rsidRPr="009B0749">
        <w:lastRenderedPageBreak/>
        <w:t>застройки с последующим внесением изменений в документацию по планировке территории.</w:t>
      </w:r>
      <w:r w:rsidR="00333BD5">
        <w:br w:type="page"/>
      </w:r>
    </w:p>
    <w:p w:rsidR="005D3BAD" w:rsidRPr="00333BD5" w:rsidRDefault="005D3BAD" w:rsidP="0097226F">
      <w:pPr>
        <w:pStyle w:val="1"/>
      </w:pPr>
      <w:r w:rsidRPr="00333BD5">
        <w:lastRenderedPageBreak/>
        <w:t xml:space="preserve"> </w:t>
      </w:r>
      <w:bookmarkStart w:id="10" w:name="_Toc23836044"/>
      <w:r w:rsidRPr="00333BD5">
        <w:t xml:space="preserve">Сведения о </w:t>
      </w:r>
      <w:bookmarkEnd w:id="5"/>
      <w:r w:rsidRPr="00333BD5">
        <w:t>планируемых для размещения в функциональных зонах объектах федерального значения, объектов регионального значения</w:t>
      </w:r>
      <w:bookmarkEnd w:id="10"/>
    </w:p>
    <w:p w:rsidR="005D3BAD" w:rsidRPr="009B0749" w:rsidRDefault="005D3BAD" w:rsidP="00B66E92">
      <w:pPr>
        <w:ind w:left="284"/>
        <w:contextualSpacing/>
      </w:pPr>
    </w:p>
    <w:p w:rsidR="005D3BAD" w:rsidRPr="009B0749" w:rsidRDefault="005D3BAD" w:rsidP="00B66E92">
      <w:pPr>
        <w:ind w:left="284" w:firstLine="567"/>
        <w:contextualSpacing/>
        <w:jc w:val="both"/>
      </w:pPr>
      <w:r w:rsidRPr="009B0749">
        <w:t>Генеральный план выполнен с учетом положений о территориальном планировании, содержащихся в документах территориального планирования Российской Федерации, документах территориального планирования субъектов Российской Федерации, документах территориального планирования муниципальных образований.</w:t>
      </w:r>
    </w:p>
    <w:p w:rsidR="005D3BAD" w:rsidRPr="009B0749" w:rsidRDefault="005D3BAD" w:rsidP="00B66E92">
      <w:pPr>
        <w:ind w:left="284" w:firstLine="567"/>
        <w:contextualSpacing/>
        <w:jc w:val="both"/>
      </w:pPr>
      <w:r w:rsidRPr="009B0749">
        <w:t>Учету подлежали положения о территориальном планировании, содержащиеся в документах территориального планирования Российской Федерации, документах территориального планирования субъектов Российской Федерации, документах территориального планирования муниципальных образований, в том числе имеющих общую границу с планируемой территорией, которые утверждены в установленном порядке на период подготовки проекта Генерального плана.</w:t>
      </w:r>
    </w:p>
    <w:p w:rsidR="005D3BAD" w:rsidRPr="009B0749" w:rsidRDefault="005D3BAD" w:rsidP="00B66E92">
      <w:pPr>
        <w:ind w:left="284" w:firstLine="567"/>
        <w:contextualSpacing/>
        <w:jc w:val="both"/>
      </w:pPr>
      <w:r w:rsidRPr="009B0749">
        <w:t>Перечень документов территориального планирования Российской Федерации, документов территориального планирования субъектов Российской Федерации, документов территориального планирования муниципальных образований, в том числе имеющих общую границу с планируемой территорией, которые утверждены в установленном порядке на период подготовки Генерального плана, и которые были учтены при подготовке Генерального плана приведен в таблице 4.1.</w:t>
      </w:r>
    </w:p>
    <w:p w:rsidR="00B66E92" w:rsidRPr="00B66E92" w:rsidRDefault="005D3BAD" w:rsidP="00B66E92">
      <w:pPr>
        <w:ind w:left="284" w:firstLine="567"/>
        <w:contextualSpacing/>
        <w:jc w:val="right"/>
        <w:rPr>
          <w:b/>
        </w:rPr>
      </w:pPr>
      <w:r w:rsidRPr="00B66E92">
        <w:rPr>
          <w:b/>
        </w:rPr>
        <w:t>Таблица 4.1.</w:t>
      </w:r>
    </w:p>
    <w:p w:rsidR="005D3BAD" w:rsidRPr="009B0749" w:rsidRDefault="005D3BAD" w:rsidP="00B66E92">
      <w:pPr>
        <w:ind w:left="284" w:firstLine="567"/>
        <w:contextualSpacing/>
        <w:jc w:val="center"/>
      </w:pPr>
      <w:r w:rsidRPr="009B0749">
        <w:t>Перечень документов территориального планирования,</w:t>
      </w:r>
    </w:p>
    <w:p w:rsidR="005D3BAD" w:rsidRPr="009B0749" w:rsidRDefault="005D3BAD" w:rsidP="00B66E92">
      <w:pPr>
        <w:ind w:left="284" w:firstLine="567"/>
        <w:contextualSpacing/>
        <w:jc w:val="center"/>
      </w:pPr>
      <w:r w:rsidRPr="009B0749">
        <w:t>подлежащих учету при подготовке Генерального плана</w:t>
      </w:r>
    </w:p>
    <w:tbl>
      <w:tblPr>
        <w:tblStyle w:val="af4"/>
        <w:tblW w:w="9101" w:type="dxa"/>
        <w:tblInd w:w="392" w:type="dxa"/>
        <w:tblLayout w:type="fixed"/>
        <w:tblLook w:val="0000"/>
      </w:tblPr>
      <w:tblGrid>
        <w:gridCol w:w="850"/>
        <w:gridCol w:w="3511"/>
        <w:gridCol w:w="2472"/>
        <w:gridCol w:w="2268"/>
      </w:tblGrid>
      <w:tr w:rsidR="00CD653B" w:rsidRPr="005D3BAD" w:rsidTr="004325A7">
        <w:trPr>
          <w:trHeight w:val="612"/>
          <w:tblHeader/>
        </w:trPr>
        <w:tc>
          <w:tcPr>
            <w:tcW w:w="850" w:type="dxa"/>
            <w:vAlign w:val="center"/>
          </w:tcPr>
          <w:p w:rsidR="00CD653B" w:rsidRPr="00B66E92" w:rsidRDefault="00CD653B" w:rsidP="004325A7">
            <w:pPr>
              <w:pStyle w:val="Default"/>
              <w:contextualSpacing/>
              <w:jc w:val="center"/>
              <w:rPr>
                <w:b/>
                <w:color w:val="auto"/>
              </w:rPr>
            </w:pPr>
            <w:r w:rsidRPr="00B66E92">
              <w:rPr>
                <w:b/>
                <w:bCs/>
                <w:color w:val="auto"/>
              </w:rPr>
              <w:t>№ п/п</w:t>
            </w:r>
          </w:p>
        </w:tc>
        <w:tc>
          <w:tcPr>
            <w:tcW w:w="3511" w:type="dxa"/>
            <w:vAlign w:val="center"/>
          </w:tcPr>
          <w:p w:rsidR="00CD653B" w:rsidRPr="00B66E92" w:rsidRDefault="00CD653B" w:rsidP="004325A7">
            <w:pPr>
              <w:pStyle w:val="Default"/>
              <w:contextualSpacing/>
              <w:jc w:val="center"/>
              <w:rPr>
                <w:b/>
                <w:color w:val="auto"/>
              </w:rPr>
            </w:pPr>
            <w:r w:rsidRPr="00B66E92">
              <w:rPr>
                <w:b/>
                <w:bCs/>
                <w:color w:val="auto"/>
              </w:rPr>
              <w:t>Наименование документов территориального планирования</w:t>
            </w:r>
          </w:p>
        </w:tc>
        <w:tc>
          <w:tcPr>
            <w:tcW w:w="2472" w:type="dxa"/>
            <w:vAlign w:val="center"/>
          </w:tcPr>
          <w:p w:rsidR="00CD653B" w:rsidRPr="00B66E92" w:rsidRDefault="00CD653B" w:rsidP="004325A7">
            <w:pPr>
              <w:pStyle w:val="Default"/>
              <w:contextualSpacing/>
              <w:jc w:val="center"/>
              <w:rPr>
                <w:b/>
                <w:color w:val="auto"/>
              </w:rPr>
            </w:pPr>
            <w:r w:rsidRPr="00B66E92">
              <w:rPr>
                <w:b/>
                <w:bCs/>
                <w:color w:val="auto"/>
              </w:rPr>
              <w:t>Реквизиты утверждения</w:t>
            </w:r>
          </w:p>
        </w:tc>
        <w:tc>
          <w:tcPr>
            <w:tcW w:w="2268" w:type="dxa"/>
            <w:vAlign w:val="center"/>
          </w:tcPr>
          <w:p w:rsidR="00CD653B" w:rsidRPr="00B66E92" w:rsidRDefault="00CD653B" w:rsidP="004325A7">
            <w:pPr>
              <w:pStyle w:val="Default"/>
              <w:contextualSpacing/>
              <w:jc w:val="center"/>
              <w:rPr>
                <w:b/>
                <w:color w:val="auto"/>
              </w:rPr>
            </w:pPr>
            <w:r w:rsidRPr="00B66E92">
              <w:rPr>
                <w:b/>
                <w:bCs/>
                <w:color w:val="auto"/>
              </w:rPr>
              <w:t>Источник информации</w:t>
            </w:r>
          </w:p>
        </w:tc>
      </w:tr>
      <w:tr w:rsidR="00CD653B" w:rsidRPr="005D3BAD" w:rsidTr="004325A7">
        <w:trPr>
          <w:trHeight w:val="311"/>
        </w:trPr>
        <w:tc>
          <w:tcPr>
            <w:tcW w:w="850" w:type="dxa"/>
            <w:vAlign w:val="center"/>
          </w:tcPr>
          <w:p w:rsidR="00CD653B" w:rsidRPr="00602ACC" w:rsidRDefault="00CD653B" w:rsidP="0097226F">
            <w:pPr>
              <w:pStyle w:val="Default"/>
              <w:contextualSpacing/>
              <w:jc w:val="center"/>
              <w:rPr>
                <w:bCs/>
                <w:color w:val="auto"/>
              </w:rPr>
            </w:pPr>
            <w:r w:rsidRPr="00602ACC">
              <w:rPr>
                <w:bCs/>
                <w:color w:val="auto"/>
              </w:rPr>
              <w:t>1.</w:t>
            </w:r>
          </w:p>
        </w:tc>
        <w:tc>
          <w:tcPr>
            <w:tcW w:w="8251" w:type="dxa"/>
            <w:gridSpan w:val="3"/>
          </w:tcPr>
          <w:p w:rsidR="00CD653B" w:rsidRPr="00602ACC" w:rsidRDefault="00CD653B" w:rsidP="0097226F">
            <w:pPr>
              <w:pStyle w:val="Default"/>
              <w:contextualSpacing/>
              <w:rPr>
                <w:bCs/>
                <w:color w:val="auto"/>
              </w:rPr>
            </w:pPr>
            <w:r w:rsidRPr="00602ACC">
              <w:rPr>
                <w:bCs/>
                <w:color w:val="auto"/>
              </w:rPr>
              <w:t>Документы территориального планирования Российской Федерации</w:t>
            </w:r>
          </w:p>
        </w:tc>
      </w:tr>
      <w:tr w:rsidR="00CD653B" w:rsidRPr="005D3BAD" w:rsidTr="004325A7">
        <w:trPr>
          <w:trHeight w:val="1093"/>
        </w:trPr>
        <w:tc>
          <w:tcPr>
            <w:tcW w:w="850" w:type="dxa"/>
            <w:vAlign w:val="center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bCs/>
                <w:color w:val="auto"/>
              </w:rPr>
              <w:t>1.1.</w:t>
            </w:r>
          </w:p>
        </w:tc>
        <w:tc>
          <w:tcPr>
            <w:tcW w:w="3511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t>Схема территориального планирования Российской Федерации в области трубопроводного транспорта</w:t>
            </w:r>
          </w:p>
        </w:tc>
        <w:tc>
          <w:tcPr>
            <w:tcW w:w="2472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t>Распоряжение Правительства Российской Федерации от 24.12.2015 №2659-р</w:t>
            </w:r>
          </w:p>
        </w:tc>
        <w:tc>
          <w:tcPr>
            <w:tcW w:w="2268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t>ФГИС ТП http://fgis.economy.gov.ru/fgis/</w:t>
            </w:r>
          </w:p>
        </w:tc>
      </w:tr>
      <w:tr w:rsidR="00CD653B" w:rsidRPr="005D3BAD" w:rsidTr="004325A7">
        <w:trPr>
          <w:trHeight w:val="300"/>
        </w:trPr>
        <w:tc>
          <w:tcPr>
            <w:tcW w:w="850" w:type="dxa"/>
            <w:vAlign w:val="center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bCs/>
                <w:color w:val="auto"/>
              </w:rPr>
              <w:t>1.2.</w:t>
            </w:r>
          </w:p>
        </w:tc>
        <w:tc>
          <w:tcPr>
            <w:tcW w:w="3511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t>Схема территориального планирования Российской Федерации в области федерального транспорта (железнодорожного, воздушного, морского, внутреннего водного), автомобильных дорог федерального значения</w:t>
            </w:r>
          </w:p>
        </w:tc>
        <w:tc>
          <w:tcPr>
            <w:tcW w:w="2472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t>Распоряжение Правительства Российской Федерации от 14.10.2015 №2054-р</w:t>
            </w:r>
          </w:p>
        </w:tc>
        <w:tc>
          <w:tcPr>
            <w:tcW w:w="2268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t>ФГИС ТП http://fgis.economy.gov.ru/fgis/</w:t>
            </w:r>
          </w:p>
        </w:tc>
      </w:tr>
      <w:tr w:rsidR="00CD653B" w:rsidRPr="005D3BAD" w:rsidTr="004325A7">
        <w:trPr>
          <w:trHeight w:val="932"/>
        </w:trPr>
        <w:tc>
          <w:tcPr>
            <w:tcW w:w="850" w:type="dxa"/>
            <w:vAlign w:val="center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bCs/>
                <w:color w:val="auto"/>
              </w:rPr>
              <w:t>1.3</w:t>
            </w:r>
          </w:p>
        </w:tc>
        <w:tc>
          <w:tcPr>
            <w:tcW w:w="3511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t xml:space="preserve">Схема территориального планирования Российской Федерации в области здравоохранения </w:t>
            </w:r>
          </w:p>
        </w:tc>
        <w:tc>
          <w:tcPr>
            <w:tcW w:w="2472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t xml:space="preserve">Распоряжение Правительства Российской Федерации от 28.12.2012 №2607-р </w:t>
            </w:r>
          </w:p>
        </w:tc>
        <w:tc>
          <w:tcPr>
            <w:tcW w:w="2268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t>ФГИС ТП http://fgis.economy.gov.ru/fgis/</w:t>
            </w:r>
          </w:p>
        </w:tc>
      </w:tr>
      <w:tr w:rsidR="00CD653B" w:rsidRPr="005D3BAD" w:rsidTr="004325A7">
        <w:trPr>
          <w:trHeight w:val="1093"/>
        </w:trPr>
        <w:tc>
          <w:tcPr>
            <w:tcW w:w="850" w:type="dxa"/>
            <w:vAlign w:val="center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bCs/>
                <w:color w:val="auto"/>
              </w:rPr>
              <w:t>1.4.</w:t>
            </w:r>
          </w:p>
        </w:tc>
        <w:tc>
          <w:tcPr>
            <w:tcW w:w="3511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t xml:space="preserve">Схема территориального планирования Российской Федерации в области высшего профессионального </w:t>
            </w:r>
            <w:r w:rsidRPr="00602ACC">
              <w:rPr>
                <w:color w:val="auto"/>
              </w:rPr>
              <w:lastRenderedPageBreak/>
              <w:t xml:space="preserve">образования </w:t>
            </w:r>
          </w:p>
        </w:tc>
        <w:tc>
          <w:tcPr>
            <w:tcW w:w="2472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lastRenderedPageBreak/>
              <w:t xml:space="preserve">Распоряжение Правительства Российской Федерации от </w:t>
            </w:r>
            <w:r w:rsidRPr="00602ACC">
              <w:rPr>
                <w:color w:val="auto"/>
              </w:rPr>
              <w:lastRenderedPageBreak/>
              <w:t xml:space="preserve">26.02.2013 №247-р </w:t>
            </w:r>
          </w:p>
        </w:tc>
        <w:tc>
          <w:tcPr>
            <w:tcW w:w="2268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lastRenderedPageBreak/>
              <w:t>ФГИС ТП http://fgis.economy.gov.ru/fgis/</w:t>
            </w:r>
          </w:p>
        </w:tc>
      </w:tr>
      <w:tr w:rsidR="00CD653B" w:rsidRPr="005D3BAD" w:rsidTr="004325A7">
        <w:trPr>
          <w:trHeight w:val="1093"/>
        </w:trPr>
        <w:tc>
          <w:tcPr>
            <w:tcW w:w="850" w:type="dxa"/>
            <w:vAlign w:val="center"/>
          </w:tcPr>
          <w:p w:rsidR="00CD653B" w:rsidRPr="00602ACC" w:rsidRDefault="00CD653B" w:rsidP="0097226F">
            <w:pPr>
              <w:pStyle w:val="Default"/>
              <w:contextualSpacing/>
              <w:rPr>
                <w:bCs/>
                <w:color w:val="auto"/>
              </w:rPr>
            </w:pPr>
            <w:r w:rsidRPr="00602ACC">
              <w:rPr>
                <w:bCs/>
                <w:color w:val="auto"/>
              </w:rPr>
              <w:lastRenderedPageBreak/>
              <w:t>1.5.</w:t>
            </w:r>
          </w:p>
        </w:tc>
        <w:tc>
          <w:tcPr>
            <w:tcW w:w="3511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t>Схема территориального планирования Российской Федерации в области энергетики</w:t>
            </w:r>
          </w:p>
        </w:tc>
        <w:tc>
          <w:tcPr>
            <w:tcW w:w="2472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  <w:highlight w:val="yellow"/>
              </w:rPr>
            </w:pPr>
            <w:r w:rsidRPr="00602ACC">
              <w:rPr>
                <w:color w:val="auto"/>
              </w:rPr>
              <w:t>Распоряжение Правительства Российской Федерации от 01.08.2016 №1634-р</w:t>
            </w:r>
          </w:p>
        </w:tc>
        <w:tc>
          <w:tcPr>
            <w:tcW w:w="2268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  <w:highlight w:val="yellow"/>
              </w:rPr>
            </w:pPr>
            <w:r w:rsidRPr="00602ACC">
              <w:rPr>
                <w:color w:val="auto"/>
              </w:rPr>
              <w:t>ФГИС ТП http://fgis.economy.gov.ru/fgis/</w:t>
            </w:r>
          </w:p>
        </w:tc>
      </w:tr>
      <w:tr w:rsidR="00CD653B" w:rsidRPr="005D3BAD" w:rsidTr="004325A7">
        <w:trPr>
          <w:trHeight w:val="1093"/>
        </w:trPr>
        <w:tc>
          <w:tcPr>
            <w:tcW w:w="850" w:type="dxa"/>
            <w:vAlign w:val="center"/>
          </w:tcPr>
          <w:p w:rsidR="00CD653B" w:rsidRPr="00602ACC" w:rsidRDefault="00CD653B" w:rsidP="0097226F">
            <w:pPr>
              <w:pStyle w:val="Default"/>
              <w:contextualSpacing/>
              <w:rPr>
                <w:bCs/>
                <w:color w:val="auto"/>
              </w:rPr>
            </w:pPr>
            <w:r w:rsidRPr="00602ACC">
              <w:rPr>
                <w:bCs/>
                <w:color w:val="auto"/>
              </w:rPr>
              <w:t>1.6</w:t>
            </w:r>
          </w:p>
        </w:tc>
        <w:tc>
          <w:tcPr>
            <w:tcW w:w="3511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t>Схема территориального планирования Российской Федерации в области обороны страны и безопасности государства</w:t>
            </w:r>
          </w:p>
        </w:tc>
        <w:tc>
          <w:tcPr>
            <w:tcW w:w="2472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t>Распоряжение Правительства Российской Федерации от 10.12.2015 №615сс</w:t>
            </w:r>
          </w:p>
        </w:tc>
        <w:tc>
          <w:tcPr>
            <w:tcW w:w="2268" w:type="dxa"/>
          </w:tcPr>
          <w:p w:rsidR="00CD653B" w:rsidRPr="00602ACC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color w:val="auto"/>
              </w:rPr>
              <w:t>ФГИС ТП http://fgis.economy.gov.ru/fgis/</w:t>
            </w:r>
          </w:p>
        </w:tc>
      </w:tr>
      <w:tr w:rsidR="00CD653B" w:rsidRPr="005D3BAD" w:rsidTr="004325A7">
        <w:trPr>
          <w:trHeight w:val="733"/>
        </w:trPr>
        <w:tc>
          <w:tcPr>
            <w:tcW w:w="850" w:type="dxa"/>
            <w:vAlign w:val="center"/>
          </w:tcPr>
          <w:p w:rsidR="00CD653B" w:rsidRPr="00602ACC" w:rsidRDefault="00CD653B" w:rsidP="0097226F">
            <w:pPr>
              <w:pStyle w:val="Default"/>
              <w:contextualSpacing/>
              <w:jc w:val="center"/>
              <w:rPr>
                <w:color w:val="auto"/>
              </w:rPr>
            </w:pPr>
            <w:r w:rsidRPr="00602ACC">
              <w:rPr>
                <w:bCs/>
                <w:color w:val="auto"/>
              </w:rPr>
              <w:t>2.</w:t>
            </w:r>
          </w:p>
        </w:tc>
        <w:tc>
          <w:tcPr>
            <w:tcW w:w="8251" w:type="dxa"/>
            <w:gridSpan w:val="3"/>
          </w:tcPr>
          <w:p w:rsidR="00CD653B" w:rsidRPr="00AB6497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AB6497">
              <w:rPr>
                <w:color w:val="auto"/>
              </w:rPr>
              <w:t>Документы территориального планирования субъекта Российской Федерации</w:t>
            </w:r>
          </w:p>
        </w:tc>
      </w:tr>
      <w:tr w:rsidR="00CD653B" w:rsidRPr="005D3BAD" w:rsidTr="004325A7">
        <w:trPr>
          <w:trHeight w:val="871"/>
        </w:trPr>
        <w:tc>
          <w:tcPr>
            <w:tcW w:w="850" w:type="dxa"/>
            <w:vAlign w:val="center"/>
          </w:tcPr>
          <w:p w:rsidR="00CD653B" w:rsidRPr="00AB6497" w:rsidRDefault="00CD653B" w:rsidP="0097226F">
            <w:pPr>
              <w:pStyle w:val="Default"/>
              <w:contextualSpacing/>
              <w:rPr>
                <w:color w:val="auto"/>
              </w:rPr>
            </w:pPr>
            <w:r w:rsidRPr="00AB6497">
              <w:rPr>
                <w:color w:val="auto"/>
              </w:rPr>
              <w:t>2.1.</w:t>
            </w:r>
          </w:p>
        </w:tc>
        <w:tc>
          <w:tcPr>
            <w:tcW w:w="3511" w:type="dxa"/>
          </w:tcPr>
          <w:p w:rsidR="00CD653B" w:rsidRPr="00B224CF" w:rsidRDefault="00CD653B" w:rsidP="0097226F">
            <w:pPr>
              <w:pStyle w:val="Default"/>
              <w:contextualSpacing/>
              <w:rPr>
                <w:color w:val="auto"/>
                <w:highlight w:val="yellow"/>
              </w:rPr>
            </w:pPr>
            <w:r w:rsidRPr="00137946">
              <w:rPr>
                <w:color w:val="auto"/>
              </w:rPr>
              <w:t>Проект внесения изменений в Схему территориального планирования Тульской области</w:t>
            </w:r>
          </w:p>
        </w:tc>
        <w:tc>
          <w:tcPr>
            <w:tcW w:w="2472" w:type="dxa"/>
          </w:tcPr>
          <w:p w:rsidR="00CD653B" w:rsidRPr="00EB5647" w:rsidRDefault="00CD653B" w:rsidP="0097226F">
            <w:pPr>
              <w:pStyle w:val="Default"/>
              <w:contextualSpacing/>
              <w:rPr>
                <w:color w:val="auto"/>
              </w:rPr>
            </w:pPr>
            <w:r>
              <w:rPr>
                <w:color w:val="auto"/>
              </w:rPr>
              <w:t>о</w:t>
            </w:r>
            <w:r w:rsidRPr="00EB5647">
              <w:rPr>
                <w:color w:val="auto"/>
              </w:rPr>
              <w:t>т 30.10.2018</w:t>
            </w:r>
          </w:p>
          <w:p w:rsidR="00CD653B" w:rsidRPr="00B224CF" w:rsidRDefault="00CD653B" w:rsidP="0097226F">
            <w:pPr>
              <w:pStyle w:val="Default"/>
              <w:contextualSpacing/>
              <w:rPr>
                <w:color w:val="auto"/>
                <w:highlight w:val="yellow"/>
              </w:rPr>
            </w:pPr>
          </w:p>
        </w:tc>
        <w:tc>
          <w:tcPr>
            <w:tcW w:w="2268" w:type="dxa"/>
          </w:tcPr>
          <w:p w:rsidR="00CD653B" w:rsidRPr="00AB6497" w:rsidRDefault="00CD653B" w:rsidP="0097226F">
            <w:pPr>
              <w:pStyle w:val="Default"/>
              <w:contextualSpacing/>
              <w:rPr>
                <w:color w:val="00B0F0"/>
                <w:highlight w:val="yellow"/>
              </w:rPr>
            </w:pPr>
            <w:r w:rsidRPr="00AB6497">
              <w:rPr>
                <w:color w:val="auto"/>
              </w:rPr>
              <w:t>ФГИС ТП http://fgis.economy.gov.ru/fgis/</w:t>
            </w:r>
          </w:p>
        </w:tc>
      </w:tr>
      <w:tr w:rsidR="00CD653B" w:rsidRPr="005D3BAD" w:rsidTr="004325A7">
        <w:trPr>
          <w:trHeight w:val="683"/>
        </w:trPr>
        <w:tc>
          <w:tcPr>
            <w:tcW w:w="850" w:type="dxa"/>
            <w:vAlign w:val="center"/>
          </w:tcPr>
          <w:p w:rsidR="00CD653B" w:rsidRPr="00602ACC" w:rsidRDefault="00CD653B" w:rsidP="0097226F">
            <w:pPr>
              <w:pStyle w:val="Default"/>
              <w:contextualSpacing/>
              <w:jc w:val="center"/>
              <w:rPr>
                <w:color w:val="auto"/>
              </w:rPr>
            </w:pPr>
            <w:r w:rsidRPr="00602ACC">
              <w:rPr>
                <w:color w:val="auto"/>
              </w:rPr>
              <w:t xml:space="preserve">3. </w:t>
            </w:r>
          </w:p>
        </w:tc>
        <w:tc>
          <w:tcPr>
            <w:tcW w:w="8251" w:type="dxa"/>
            <w:gridSpan w:val="3"/>
          </w:tcPr>
          <w:p w:rsidR="00CD653B" w:rsidRPr="00B224CF" w:rsidRDefault="00CD653B" w:rsidP="0097226F">
            <w:pPr>
              <w:contextualSpacing/>
              <w:rPr>
                <w:rFonts w:cs="Times New Roman"/>
                <w:highlight w:val="yellow"/>
              </w:rPr>
            </w:pPr>
            <w:r w:rsidRPr="00DE4688">
              <w:rPr>
                <w:rFonts w:cs="Times New Roman"/>
              </w:rPr>
              <w:t>Документы территориального планирования муниципальных районов, имеющих общую границу с планируемой территорией</w:t>
            </w:r>
          </w:p>
        </w:tc>
      </w:tr>
      <w:tr w:rsidR="00CD653B" w:rsidRPr="005D3BAD" w:rsidTr="004325A7">
        <w:trPr>
          <w:trHeight w:val="453"/>
        </w:trPr>
        <w:tc>
          <w:tcPr>
            <w:tcW w:w="850" w:type="dxa"/>
            <w:vAlign w:val="center"/>
          </w:tcPr>
          <w:p w:rsidR="00CD653B" w:rsidRPr="00AB6497" w:rsidRDefault="00CD653B" w:rsidP="0097226F">
            <w:pPr>
              <w:pStyle w:val="Default"/>
              <w:contextualSpacing/>
              <w:jc w:val="center"/>
              <w:rPr>
                <w:color w:val="auto"/>
              </w:rPr>
            </w:pPr>
            <w:r w:rsidRPr="00AB6497">
              <w:rPr>
                <w:color w:val="auto"/>
              </w:rPr>
              <w:t>3.1</w:t>
            </w:r>
          </w:p>
        </w:tc>
        <w:tc>
          <w:tcPr>
            <w:tcW w:w="3511" w:type="dxa"/>
          </w:tcPr>
          <w:p w:rsidR="00CD653B" w:rsidRPr="00B224CF" w:rsidRDefault="00CD653B" w:rsidP="0097226F">
            <w:pPr>
              <w:pStyle w:val="Default"/>
              <w:contextualSpacing/>
              <w:rPr>
                <w:color w:val="auto"/>
                <w:highlight w:val="yellow"/>
              </w:rPr>
            </w:pPr>
            <w:r w:rsidRPr="002926DC">
              <w:rPr>
                <w:color w:val="auto"/>
              </w:rPr>
              <w:t xml:space="preserve">Схема территориального планирования </w:t>
            </w:r>
            <w:r>
              <w:rPr>
                <w:color w:val="auto"/>
              </w:rPr>
              <w:t>Арсеньевского</w:t>
            </w:r>
            <w:r w:rsidRPr="002926DC">
              <w:rPr>
                <w:color w:val="auto"/>
              </w:rPr>
              <w:t xml:space="preserve"> района Тульской области</w:t>
            </w:r>
          </w:p>
        </w:tc>
        <w:tc>
          <w:tcPr>
            <w:tcW w:w="2472" w:type="dxa"/>
          </w:tcPr>
          <w:p w:rsidR="00CD653B" w:rsidRPr="00B224CF" w:rsidRDefault="00CD653B" w:rsidP="0097226F">
            <w:pPr>
              <w:suppressAutoHyphens w:val="0"/>
              <w:rPr>
                <w:rFonts w:cs="Times New Roman"/>
                <w:highlight w:val="yellow"/>
                <w:lang w:eastAsia="ru-RU"/>
              </w:rPr>
            </w:pPr>
            <w:r w:rsidRPr="004929D3">
              <w:rPr>
                <w:rFonts w:cs="Times New Roman"/>
                <w:lang w:eastAsia="ru-RU"/>
              </w:rPr>
              <w:t xml:space="preserve">Решение Собрания представителей МО Киреевский район </w:t>
            </w:r>
            <w:r w:rsidRPr="004929D3">
              <w:rPr>
                <w:rFonts w:cs="Times New Roman"/>
              </w:rPr>
              <w:t>№ 16-120 от 21.04.2010</w:t>
            </w:r>
            <w:r w:rsidRPr="00137946">
              <w:rPr>
                <w:rFonts w:cs="Times New Roman"/>
              </w:rPr>
              <w:t xml:space="preserve"> </w:t>
            </w:r>
          </w:p>
        </w:tc>
        <w:tc>
          <w:tcPr>
            <w:tcW w:w="2268" w:type="dxa"/>
          </w:tcPr>
          <w:p w:rsidR="00CD653B" w:rsidRPr="00AB6497" w:rsidRDefault="00CD653B" w:rsidP="0097226F">
            <w:pPr>
              <w:pStyle w:val="Default"/>
              <w:contextualSpacing/>
              <w:rPr>
                <w:color w:val="00B0F0"/>
                <w:highlight w:val="yellow"/>
              </w:rPr>
            </w:pPr>
            <w:r w:rsidRPr="00AB6497">
              <w:rPr>
                <w:color w:val="auto"/>
              </w:rPr>
              <w:t>ФГИС ТП http://fgis.economy.gov.ru/fgis/</w:t>
            </w:r>
          </w:p>
        </w:tc>
      </w:tr>
      <w:tr w:rsidR="00CD653B" w:rsidRPr="005D3BAD" w:rsidTr="004325A7">
        <w:trPr>
          <w:trHeight w:val="453"/>
        </w:trPr>
        <w:tc>
          <w:tcPr>
            <w:tcW w:w="850" w:type="dxa"/>
            <w:vAlign w:val="center"/>
          </w:tcPr>
          <w:p w:rsidR="00CD653B" w:rsidRPr="00602ACC" w:rsidRDefault="00CD653B" w:rsidP="0097226F">
            <w:pPr>
              <w:pStyle w:val="Default"/>
              <w:contextualSpacing/>
              <w:jc w:val="center"/>
              <w:rPr>
                <w:color w:val="auto"/>
              </w:rPr>
            </w:pPr>
            <w:r w:rsidRPr="00602ACC">
              <w:rPr>
                <w:bCs/>
                <w:color w:val="auto"/>
              </w:rPr>
              <w:t>4.</w:t>
            </w:r>
          </w:p>
        </w:tc>
        <w:tc>
          <w:tcPr>
            <w:tcW w:w="3511" w:type="dxa"/>
          </w:tcPr>
          <w:p w:rsidR="00CD653B" w:rsidRPr="00B224CF" w:rsidRDefault="00CD653B" w:rsidP="0097226F">
            <w:pPr>
              <w:pStyle w:val="Default"/>
              <w:contextualSpacing/>
              <w:rPr>
                <w:color w:val="auto"/>
                <w:highlight w:val="yellow"/>
              </w:rPr>
            </w:pPr>
            <w:r w:rsidRPr="00DE4688">
              <w:rPr>
                <w:bCs/>
                <w:color w:val="auto"/>
              </w:rPr>
              <w:t xml:space="preserve">Документы территориального планирования, имеющих общую границу с планируемой территорией </w:t>
            </w:r>
          </w:p>
        </w:tc>
        <w:tc>
          <w:tcPr>
            <w:tcW w:w="2472" w:type="dxa"/>
          </w:tcPr>
          <w:p w:rsidR="00CD653B" w:rsidRPr="00B224CF" w:rsidRDefault="00CD653B" w:rsidP="0097226F">
            <w:pPr>
              <w:pStyle w:val="Default"/>
              <w:contextualSpacing/>
              <w:rPr>
                <w:color w:val="auto"/>
                <w:highlight w:val="yellow"/>
              </w:rPr>
            </w:pPr>
          </w:p>
        </w:tc>
        <w:tc>
          <w:tcPr>
            <w:tcW w:w="2268" w:type="dxa"/>
          </w:tcPr>
          <w:p w:rsidR="00CD653B" w:rsidRPr="00CC3F43" w:rsidRDefault="00CD653B" w:rsidP="0097226F">
            <w:pPr>
              <w:pStyle w:val="Default"/>
              <w:contextualSpacing/>
              <w:rPr>
                <w:color w:val="00B0F0"/>
                <w:highlight w:val="yellow"/>
              </w:rPr>
            </w:pPr>
          </w:p>
        </w:tc>
      </w:tr>
      <w:tr w:rsidR="00CD653B" w:rsidRPr="005D3BAD" w:rsidTr="004325A7">
        <w:trPr>
          <w:trHeight w:val="453"/>
        </w:trPr>
        <w:tc>
          <w:tcPr>
            <w:tcW w:w="850" w:type="dxa"/>
            <w:vAlign w:val="center"/>
          </w:tcPr>
          <w:p w:rsidR="00CD653B" w:rsidRPr="00602ACC" w:rsidRDefault="00CD653B" w:rsidP="0097226F">
            <w:pPr>
              <w:pStyle w:val="Default"/>
              <w:contextualSpacing/>
              <w:jc w:val="center"/>
              <w:rPr>
                <w:color w:val="auto"/>
              </w:rPr>
            </w:pPr>
            <w:r w:rsidRPr="00602ACC">
              <w:rPr>
                <w:color w:val="auto"/>
              </w:rPr>
              <w:t>4.1</w:t>
            </w:r>
          </w:p>
        </w:tc>
        <w:tc>
          <w:tcPr>
            <w:tcW w:w="3511" w:type="dxa"/>
            <w:vAlign w:val="center"/>
          </w:tcPr>
          <w:p w:rsidR="00CD653B" w:rsidRPr="004929D3" w:rsidRDefault="00CD653B" w:rsidP="0097226F">
            <w:pPr>
              <w:rPr>
                <w:rFonts w:cs="Times New Roman"/>
                <w:lang w:bidi="en-US"/>
              </w:rPr>
            </w:pPr>
            <w:r w:rsidRPr="004929D3">
              <w:t>Генеральный план МО Астаповское Арсеньевского района Тульской области</w:t>
            </w:r>
          </w:p>
        </w:tc>
        <w:tc>
          <w:tcPr>
            <w:tcW w:w="2472" w:type="dxa"/>
          </w:tcPr>
          <w:p w:rsidR="00CD653B" w:rsidRPr="004929D3" w:rsidRDefault="00CD653B" w:rsidP="0097226F">
            <w:r w:rsidRPr="004929D3">
              <w:rPr>
                <w:rFonts w:cs="Times New Roman"/>
                <w:lang w:eastAsia="ru-RU"/>
              </w:rPr>
              <w:t xml:space="preserve">Решение Собрания представителей МО Киреевский район </w:t>
            </w:r>
            <w:r w:rsidRPr="004929D3">
              <w:rPr>
                <w:rFonts w:cs="Times New Roman"/>
              </w:rPr>
              <w:t xml:space="preserve">№ 16-120 от 21.04.2010 </w:t>
            </w:r>
          </w:p>
        </w:tc>
        <w:tc>
          <w:tcPr>
            <w:tcW w:w="2268" w:type="dxa"/>
          </w:tcPr>
          <w:p w:rsidR="00CD653B" w:rsidRPr="00024B32" w:rsidRDefault="00CD653B" w:rsidP="0097226F">
            <w:pPr>
              <w:pStyle w:val="Default"/>
              <w:contextualSpacing/>
              <w:rPr>
                <w:color w:val="00B0F0"/>
              </w:rPr>
            </w:pPr>
            <w:r w:rsidRPr="00024B32">
              <w:rPr>
                <w:color w:val="auto"/>
              </w:rPr>
              <w:t>ФГИС ТП http://fgis.economy.gov.ru/fgis/</w:t>
            </w:r>
          </w:p>
        </w:tc>
      </w:tr>
      <w:tr w:rsidR="00CD653B" w:rsidRPr="005D3BAD" w:rsidTr="004325A7">
        <w:trPr>
          <w:trHeight w:val="453"/>
        </w:trPr>
        <w:tc>
          <w:tcPr>
            <w:tcW w:w="850" w:type="dxa"/>
            <w:vAlign w:val="center"/>
          </w:tcPr>
          <w:p w:rsidR="00CD653B" w:rsidRPr="00602ACC" w:rsidRDefault="00CD653B" w:rsidP="0097226F">
            <w:pPr>
              <w:pStyle w:val="Default"/>
              <w:contextualSpacing/>
              <w:jc w:val="center"/>
              <w:rPr>
                <w:color w:val="auto"/>
              </w:rPr>
            </w:pPr>
            <w:r w:rsidRPr="00602ACC">
              <w:rPr>
                <w:color w:val="auto"/>
              </w:rPr>
              <w:t>4.2</w:t>
            </w:r>
          </w:p>
        </w:tc>
        <w:tc>
          <w:tcPr>
            <w:tcW w:w="3511" w:type="dxa"/>
            <w:vAlign w:val="center"/>
          </w:tcPr>
          <w:p w:rsidR="00CD653B" w:rsidRPr="004929D3" w:rsidRDefault="00CD653B" w:rsidP="0097226F">
            <w:pPr>
              <w:rPr>
                <w:rFonts w:cs="Times New Roman"/>
                <w:lang w:bidi="en-US"/>
              </w:rPr>
            </w:pPr>
            <w:r w:rsidRPr="004929D3">
              <w:t xml:space="preserve">Генеральный план МО </w:t>
            </w:r>
            <w:r w:rsidR="00A70B7C" w:rsidRPr="004929D3">
              <w:t>Бобровское</w:t>
            </w:r>
            <w:r w:rsidRPr="004929D3">
              <w:t xml:space="preserve"> Арсеньевского района Тульской области</w:t>
            </w:r>
          </w:p>
        </w:tc>
        <w:tc>
          <w:tcPr>
            <w:tcW w:w="2472" w:type="dxa"/>
          </w:tcPr>
          <w:p w:rsidR="00CD653B" w:rsidRPr="004929D3" w:rsidRDefault="00CD653B" w:rsidP="0097226F">
            <w:r w:rsidRPr="004929D3">
              <w:rPr>
                <w:rFonts w:cs="Times New Roman"/>
                <w:lang w:eastAsia="ru-RU"/>
              </w:rPr>
              <w:t xml:space="preserve">Решение Собрания представителей МО Киреевский район </w:t>
            </w:r>
            <w:r w:rsidRPr="004929D3">
              <w:rPr>
                <w:rFonts w:cs="Times New Roman"/>
              </w:rPr>
              <w:t xml:space="preserve">№ 16-120 от 21.04.2010 </w:t>
            </w:r>
          </w:p>
        </w:tc>
        <w:tc>
          <w:tcPr>
            <w:tcW w:w="2268" w:type="dxa"/>
          </w:tcPr>
          <w:p w:rsidR="00CD653B" w:rsidRPr="00024B32" w:rsidRDefault="00CD653B" w:rsidP="0097226F">
            <w:pPr>
              <w:pStyle w:val="Default"/>
              <w:contextualSpacing/>
              <w:rPr>
                <w:color w:val="00B0F0"/>
              </w:rPr>
            </w:pPr>
            <w:r w:rsidRPr="00024B32">
              <w:rPr>
                <w:color w:val="auto"/>
              </w:rPr>
              <w:t>ФГИС ТП http://fgis.economy.gov.ru/fgis/</w:t>
            </w:r>
          </w:p>
        </w:tc>
      </w:tr>
    </w:tbl>
    <w:p w:rsidR="005D3BAD" w:rsidRPr="00B66E92" w:rsidRDefault="005D3BAD" w:rsidP="004325A7">
      <w:pPr>
        <w:pStyle w:val="2"/>
      </w:pPr>
      <w:bookmarkStart w:id="11" w:name="_Toc23836045"/>
      <w:r w:rsidRPr="00B66E92">
        <w:t>4.1. Сведения о видах, назначении и наименованиях объектов федерального значения, планируемых для размещения на территории муниципального образования</w:t>
      </w:r>
      <w:bookmarkEnd w:id="11"/>
      <w:r w:rsidRPr="00B66E92">
        <w:t xml:space="preserve"> </w:t>
      </w:r>
    </w:p>
    <w:p w:rsidR="005D3BAD" w:rsidRPr="00DE7425" w:rsidRDefault="005D3BAD" w:rsidP="00B66E92">
      <w:pPr>
        <w:ind w:left="142" w:firstLine="851"/>
        <w:contextualSpacing/>
        <w:jc w:val="both"/>
      </w:pPr>
      <w:r w:rsidRPr="00DE7425">
        <w:t xml:space="preserve">Утвержденные документами территориального планирования Российской Федерации сведения о видах, назначении и </w:t>
      </w:r>
      <w:r w:rsidR="009A487F" w:rsidRPr="00DE7425">
        <w:t>наименованиях,</w:t>
      </w:r>
      <w:r w:rsidRPr="00DE7425">
        <w:t xml:space="preserve"> планируемых для размещения на территории </w:t>
      </w:r>
      <w:r w:rsidR="00CD653B" w:rsidRPr="00630CA9">
        <w:t>муниципального образования рабочий поселок Арсеньево Арсеньевского района Тульской области</w:t>
      </w:r>
      <w:r w:rsidR="008E4B65">
        <w:t xml:space="preserve"> </w:t>
      </w:r>
      <w:r w:rsidRPr="00DE7425">
        <w:t>объектов федерального значения приведены в таблице 4.1.1.</w:t>
      </w:r>
    </w:p>
    <w:p w:rsidR="001C1F56" w:rsidRDefault="001C1F56">
      <w:pPr>
        <w:suppressAutoHyphens w:val="0"/>
        <w:rPr>
          <w:b/>
        </w:rPr>
      </w:pPr>
      <w:r>
        <w:rPr>
          <w:b/>
        </w:rPr>
        <w:br w:type="page"/>
      </w:r>
    </w:p>
    <w:p w:rsidR="00B66E92" w:rsidRPr="00B66E92" w:rsidRDefault="005D3BAD" w:rsidP="00B66E92">
      <w:pPr>
        <w:ind w:left="284" w:firstLine="567"/>
        <w:contextualSpacing/>
        <w:jc w:val="right"/>
        <w:rPr>
          <w:b/>
        </w:rPr>
      </w:pPr>
      <w:r w:rsidRPr="00B66E92">
        <w:rPr>
          <w:b/>
        </w:rPr>
        <w:lastRenderedPageBreak/>
        <w:t xml:space="preserve">Таблица 4.1.1. </w:t>
      </w:r>
    </w:p>
    <w:p w:rsidR="005D3BAD" w:rsidRPr="001A053A" w:rsidRDefault="005D3BAD" w:rsidP="00B66E92">
      <w:pPr>
        <w:ind w:left="284" w:firstLine="567"/>
        <w:contextualSpacing/>
        <w:jc w:val="center"/>
      </w:pPr>
      <w:r w:rsidRPr="001A053A">
        <w:t>Реестр планируемых для размещения объектов федерального значения</w:t>
      </w:r>
    </w:p>
    <w:tbl>
      <w:tblPr>
        <w:tblStyle w:val="af4"/>
        <w:tblW w:w="9101" w:type="dxa"/>
        <w:tblInd w:w="250" w:type="dxa"/>
        <w:tblLayout w:type="fixed"/>
        <w:tblLook w:val="0000"/>
      </w:tblPr>
      <w:tblGrid>
        <w:gridCol w:w="817"/>
        <w:gridCol w:w="3890"/>
        <w:gridCol w:w="2410"/>
        <w:gridCol w:w="1984"/>
      </w:tblGrid>
      <w:tr w:rsidR="00DE4688" w:rsidRPr="00DE4688" w:rsidTr="004325A7">
        <w:trPr>
          <w:trHeight w:val="611"/>
        </w:trPr>
        <w:tc>
          <w:tcPr>
            <w:tcW w:w="817" w:type="dxa"/>
            <w:vAlign w:val="center"/>
          </w:tcPr>
          <w:p w:rsidR="005D3BAD" w:rsidRPr="00DE4688" w:rsidRDefault="005D3BAD" w:rsidP="004325A7">
            <w:pPr>
              <w:pStyle w:val="Default"/>
              <w:contextualSpacing/>
              <w:jc w:val="center"/>
              <w:rPr>
                <w:b/>
                <w:color w:val="auto"/>
              </w:rPr>
            </w:pPr>
            <w:r w:rsidRPr="00DE4688">
              <w:rPr>
                <w:b/>
                <w:bCs/>
                <w:color w:val="auto"/>
              </w:rPr>
              <w:t>№ п/п</w:t>
            </w:r>
          </w:p>
        </w:tc>
        <w:tc>
          <w:tcPr>
            <w:tcW w:w="3890" w:type="dxa"/>
            <w:vAlign w:val="center"/>
          </w:tcPr>
          <w:p w:rsidR="005D3BAD" w:rsidRPr="00DE4688" w:rsidRDefault="005D3BAD" w:rsidP="004325A7">
            <w:pPr>
              <w:pStyle w:val="Default"/>
              <w:ind w:left="284"/>
              <w:contextualSpacing/>
              <w:jc w:val="center"/>
              <w:rPr>
                <w:b/>
                <w:color w:val="auto"/>
              </w:rPr>
            </w:pPr>
            <w:r w:rsidRPr="00DE4688">
              <w:rPr>
                <w:b/>
                <w:bCs/>
                <w:color w:val="auto"/>
              </w:rPr>
              <w:t>Наименование мероприятия, объекта, планируемого для размещения</w:t>
            </w:r>
          </w:p>
        </w:tc>
        <w:tc>
          <w:tcPr>
            <w:tcW w:w="2410" w:type="dxa"/>
            <w:vAlign w:val="center"/>
          </w:tcPr>
          <w:p w:rsidR="005D3BAD" w:rsidRPr="00DE4688" w:rsidRDefault="005D3BAD" w:rsidP="004325A7">
            <w:pPr>
              <w:pStyle w:val="Default"/>
              <w:ind w:left="284"/>
              <w:contextualSpacing/>
              <w:jc w:val="center"/>
              <w:rPr>
                <w:b/>
                <w:bCs/>
                <w:color w:val="auto"/>
              </w:rPr>
            </w:pPr>
            <w:r w:rsidRPr="00DE4688">
              <w:rPr>
                <w:b/>
                <w:bCs/>
                <w:color w:val="auto"/>
              </w:rPr>
              <w:t>Планируемое место размещения объекта,</w:t>
            </w:r>
          </w:p>
          <w:p w:rsidR="005D3BAD" w:rsidRPr="00DE4688" w:rsidRDefault="005D3BAD" w:rsidP="004325A7">
            <w:pPr>
              <w:pStyle w:val="Default"/>
              <w:ind w:left="284"/>
              <w:contextualSpacing/>
              <w:jc w:val="center"/>
              <w:rPr>
                <w:b/>
                <w:color w:val="auto"/>
              </w:rPr>
            </w:pPr>
            <w:r w:rsidRPr="00DE4688">
              <w:rPr>
                <w:b/>
                <w:bCs/>
                <w:color w:val="auto"/>
              </w:rPr>
              <w:t>краткие характеристики</w:t>
            </w:r>
          </w:p>
        </w:tc>
        <w:tc>
          <w:tcPr>
            <w:tcW w:w="1984" w:type="dxa"/>
            <w:vAlign w:val="center"/>
          </w:tcPr>
          <w:p w:rsidR="005D3BAD" w:rsidRPr="00DE4688" w:rsidRDefault="005D3BAD" w:rsidP="004325A7">
            <w:pPr>
              <w:pStyle w:val="Default"/>
              <w:ind w:left="284"/>
              <w:contextualSpacing/>
              <w:jc w:val="center"/>
              <w:rPr>
                <w:b/>
                <w:bCs/>
                <w:color w:val="auto"/>
              </w:rPr>
            </w:pPr>
            <w:r w:rsidRPr="00DE4688">
              <w:rPr>
                <w:b/>
                <w:bCs/>
                <w:color w:val="auto"/>
              </w:rPr>
              <w:t>Функциональная зона</w:t>
            </w:r>
          </w:p>
        </w:tc>
      </w:tr>
      <w:tr w:rsidR="00DE4688" w:rsidRPr="00DE4688" w:rsidTr="004325A7">
        <w:trPr>
          <w:trHeight w:val="289"/>
        </w:trPr>
        <w:tc>
          <w:tcPr>
            <w:tcW w:w="817" w:type="dxa"/>
            <w:vAlign w:val="center"/>
          </w:tcPr>
          <w:p w:rsidR="005D3BAD" w:rsidRPr="004929D3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bCs/>
                <w:color w:val="auto"/>
              </w:rPr>
              <w:t>1.</w:t>
            </w:r>
          </w:p>
        </w:tc>
        <w:tc>
          <w:tcPr>
            <w:tcW w:w="8284" w:type="dxa"/>
            <w:gridSpan w:val="3"/>
          </w:tcPr>
          <w:p w:rsidR="005D3BAD" w:rsidRPr="004929D3" w:rsidRDefault="005D3BAD" w:rsidP="00B66E92">
            <w:pPr>
              <w:pStyle w:val="Default"/>
              <w:contextualSpacing/>
              <w:rPr>
                <w:bCs/>
                <w:i/>
                <w:color w:val="auto"/>
              </w:rPr>
            </w:pPr>
            <w:r w:rsidRPr="004929D3">
              <w:rPr>
                <w:bCs/>
                <w:i/>
                <w:color w:val="auto"/>
              </w:rPr>
              <w:t xml:space="preserve">Схема территориального планирования Российской Федерации в области трубопроводного транспорта </w:t>
            </w:r>
          </w:p>
        </w:tc>
      </w:tr>
      <w:tr w:rsidR="00DE4688" w:rsidRPr="00DE4688" w:rsidTr="004325A7">
        <w:trPr>
          <w:trHeight w:val="610"/>
        </w:trPr>
        <w:tc>
          <w:tcPr>
            <w:tcW w:w="817" w:type="dxa"/>
            <w:vAlign w:val="center"/>
          </w:tcPr>
          <w:p w:rsidR="005D3BAD" w:rsidRPr="004929D3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1.1.</w:t>
            </w:r>
          </w:p>
        </w:tc>
        <w:tc>
          <w:tcPr>
            <w:tcW w:w="3890" w:type="dxa"/>
          </w:tcPr>
          <w:p w:rsidR="005D3BAD" w:rsidRPr="004929D3" w:rsidRDefault="005D3BAD" w:rsidP="00B66E92">
            <w:pPr>
              <w:pStyle w:val="Default"/>
              <w:contextualSpacing/>
              <w:rPr>
                <w:color w:val="auto"/>
              </w:rPr>
            </w:pPr>
            <w:r w:rsidRPr="004929D3">
              <w:rPr>
                <w:color w:val="auto"/>
              </w:rPr>
              <w:t xml:space="preserve">Размещение объектов, иных территорий и (или) зон федерального значения не предусмотрено </w:t>
            </w:r>
          </w:p>
        </w:tc>
        <w:tc>
          <w:tcPr>
            <w:tcW w:w="2410" w:type="dxa"/>
            <w:vAlign w:val="center"/>
          </w:tcPr>
          <w:p w:rsidR="005D3BAD" w:rsidRPr="004929D3" w:rsidRDefault="005D3BAD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Не устанавливается</w:t>
            </w:r>
          </w:p>
        </w:tc>
        <w:tc>
          <w:tcPr>
            <w:tcW w:w="1984" w:type="dxa"/>
            <w:vAlign w:val="center"/>
          </w:tcPr>
          <w:p w:rsidR="005D3BAD" w:rsidRPr="004929D3" w:rsidRDefault="004929D3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927995">
              <w:t>Производственные зоны, зоны инженерной и транспортной инфраструктур</w:t>
            </w:r>
          </w:p>
        </w:tc>
      </w:tr>
      <w:tr w:rsidR="00DE4688" w:rsidRPr="00DE4688" w:rsidTr="004325A7">
        <w:trPr>
          <w:trHeight w:val="611"/>
        </w:trPr>
        <w:tc>
          <w:tcPr>
            <w:tcW w:w="817" w:type="dxa"/>
            <w:vAlign w:val="center"/>
          </w:tcPr>
          <w:p w:rsidR="005D3BAD" w:rsidRPr="004929D3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bCs/>
                <w:color w:val="auto"/>
              </w:rPr>
              <w:t>2.</w:t>
            </w:r>
          </w:p>
        </w:tc>
        <w:tc>
          <w:tcPr>
            <w:tcW w:w="8284" w:type="dxa"/>
            <w:gridSpan w:val="3"/>
          </w:tcPr>
          <w:p w:rsidR="005D3BAD" w:rsidRPr="004929D3" w:rsidRDefault="005D3BAD" w:rsidP="00B66E92">
            <w:pPr>
              <w:pStyle w:val="Default"/>
              <w:contextualSpacing/>
              <w:rPr>
                <w:b/>
                <w:bCs/>
                <w:color w:val="auto"/>
              </w:rPr>
            </w:pPr>
            <w:r w:rsidRPr="004929D3">
              <w:rPr>
                <w:bCs/>
                <w:i/>
                <w:color w:val="auto"/>
              </w:rPr>
              <w:t xml:space="preserve">Схема территориального планирования Российской Федерации в области федерального транспорта (железнодорожного, воздушного, морского, внутреннего водного), автомобильных дорог федерального значения </w:t>
            </w:r>
          </w:p>
        </w:tc>
      </w:tr>
      <w:tr w:rsidR="00DE4688" w:rsidRPr="00DE4688" w:rsidTr="004325A7">
        <w:trPr>
          <w:trHeight w:val="610"/>
        </w:trPr>
        <w:tc>
          <w:tcPr>
            <w:tcW w:w="817" w:type="dxa"/>
            <w:vAlign w:val="center"/>
          </w:tcPr>
          <w:p w:rsidR="005D3BAD" w:rsidRPr="004929D3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2.1.</w:t>
            </w:r>
          </w:p>
        </w:tc>
        <w:tc>
          <w:tcPr>
            <w:tcW w:w="3890" w:type="dxa"/>
          </w:tcPr>
          <w:p w:rsidR="005D3BAD" w:rsidRPr="004929D3" w:rsidRDefault="00104EFB" w:rsidP="00B66E92">
            <w:pPr>
              <w:pStyle w:val="Default"/>
              <w:contextualSpacing/>
              <w:rPr>
                <w:color w:val="auto"/>
              </w:rPr>
            </w:pPr>
            <w:r w:rsidRPr="004929D3">
              <w:rPr>
                <w:color w:val="auto"/>
              </w:rPr>
              <w:t>Размещение объектов, иных территорий и (или) зон федерального значения не предусмотрено</w:t>
            </w:r>
          </w:p>
        </w:tc>
        <w:tc>
          <w:tcPr>
            <w:tcW w:w="2410" w:type="dxa"/>
            <w:vAlign w:val="center"/>
          </w:tcPr>
          <w:p w:rsidR="005D3BAD" w:rsidRPr="004929D3" w:rsidRDefault="005D3BAD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 xml:space="preserve"> </w:t>
            </w:r>
            <w:r w:rsidR="00104EFB" w:rsidRPr="004929D3">
              <w:rPr>
                <w:color w:val="auto"/>
              </w:rPr>
              <w:t>Не устанавливается</w:t>
            </w:r>
          </w:p>
        </w:tc>
        <w:tc>
          <w:tcPr>
            <w:tcW w:w="1984" w:type="dxa"/>
            <w:vAlign w:val="center"/>
          </w:tcPr>
          <w:p w:rsidR="005D3BAD" w:rsidRPr="004929D3" w:rsidRDefault="004929D3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927995">
              <w:t>Производственные зоны, зоны инженерной и транспортной инфраструктур</w:t>
            </w:r>
          </w:p>
        </w:tc>
      </w:tr>
      <w:tr w:rsidR="00DE4688" w:rsidRPr="00DE4688" w:rsidTr="004325A7">
        <w:trPr>
          <w:trHeight w:val="290"/>
        </w:trPr>
        <w:tc>
          <w:tcPr>
            <w:tcW w:w="817" w:type="dxa"/>
            <w:vAlign w:val="center"/>
          </w:tcPr>
          <w:p w:rsidR="005D3BAD" w:rsidRPr="004929D3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bCs/>
                <w:color w:val="auto"/>
              </w:rPr>
              <w:t>3.</w:t>
            </w:r>
          </w:p>
        </w:tc>
        <w:tc>
          <w:tcPr>
            <w:tcW w:w="8284" w:type="dxa"/>
            <w:gridSpan w:val="3"/>
          </w:tcPr>
          <w:p w:rsidR="005D3BAD" w:rsidRPr="004929D3" w:rsidRDefault="005D3BAD" w:rsidP="00B66E92">
            <w:pPr>
              <w:pStyle w:val="Default"/>
              <w:contextualSpacing/>
              <w:rPr>
                <w:bCs/>
                <w:i/>
                <w:color w:val="auto"/>
              </w:rPr>
            </w:pPr>
            <w:r w:rsidRPr="004929D3">
              <w:rPr>
                <w:bCs/>
                <w:i/>
                <w:color w:val="auto"/>
              </w:rPr>
              <w:t xml:space="preserve">Схема территориального планирования Российской Федерации в области здравоохранения </w:t>
            </w:r>
          </w:p>
        </w:tc>
      </w:tr>
      <w:tr w:rsidR="00DE4688" w:rsidRPr="00DE4688" w:rsidTr="004325A7">
        <w:trPr>
          <w:trHeight w:val="127"/>
        </w:trPr>
        <w:tc>
          <w:tcPr>
            <w:tcW w:w="817" w:type="dxa"/>
            <w:vAlign w:val="center"/>
          </w:tcPr>
          <w:p w:rsidR="005D3BAD" w:rsidRPr="004929D3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3.1.</w:t>
            </w:r>
          </w:p>
        </w:tc>
        <w:tc>
          <w:tcPr>
            <w:tcW w:w="3890" w:type="dxa"/>
          </w:tcPr>
          <w:p w:rsidR="005D3BAD" w:rsidRPr="004929D3" w:rsidRDefault="005D3BAD" w:rsidP="00B66E92">
            <w:pPr>
              <w:pStyle w:val="Default"/>
              <w:contextualSpacing/>
              <w:rPr>
                <w:color w:val="auto"/>
              </w:rPr>
            </w:pPr>
            <w:r w:rsidRPr="004929D3">
              <w:rPr>
                <w:color w:val="auto"/>
              </w:rPr>
              <w:t xml:space="preserve">Размещение объектов, иных территорий и (или) зон федерального значения не предусмотрено </w:t>
            </w:r>
          </w:p>
        </w:tc>
        <w:tc>
          <w:tcPr>
            <w:tcW w:w="2410" w:type="dxa"/>
            <w:vAlign w:val="center"/>
          </w:tcPr>
          <w:p w:rsidR="005D3BAD" w:rsidRPr="004929D3" w:rsidRDefault="005D3BAD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Не устанавливается</w:t>
            </w:r>
          </w:p>
        </w:tc>
        <w:tc>
          <w:tcPr>
            <w:tcW w:w="1984" w:type="dxa"/>
            <w:vAlign w:val="center"/>
          </w:tcPr>
          <w:p w:rsidR="005D3BAD" w:rsidRPr="004929D3" w:rsidRDefault="004929D3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927995">
              <w:t>Общественно-деловые зоны</w:t>
            </w:r>
          </w:p>
        </w:tc>
      </w:tr>
      <w:tr w:rsidR="00DE4688" w:rsidRPr="00DE4688" w:rsidTr="004325A7">
        <w:trPr>
          <w:trHeight w:val="127"/>
        </w:trPr>
        <w:tc>
          <w:tcPr>
            <w:tcW w:w="817" w:type="dxa"/>
            <w:vAlign w:val="center"/>
          </w:tcPr>
          <w:p w:rsidR="005D3BAD" w:rsidRPr="004929D3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bCs/>
                <w:color w:val="auto"/>
              </w:rPr>
              <w:t>4.</w:t>
            </w:r>
          </w:p>
        </w:tc>
        <w:tc>
          <w:tcPr>
            <w:tcW w:w="8284" w:type="dxa"/>
            <w:gridSpan w:val="3"/>
          </w:tcPr>
          <w:p w:rsidR="005D3BAD" w:rsidRPr="004929D3" w:rsidRDefault="005D3BAD" w:rsidP="00B66E92">
            <w:pPr>
              <w:pStyle w:val="Default"/>
              <w:contextualSpacing/>
              <w:rPr>
                <w:bCs/>
                <w:i/>
                <w:color w:val="auto"/>
              </w:rPr>
            </w:pPr>
            <w:r w:rsidRPr="004929D3">
              <w:rPr>
                <w:bCs/>
                <w:i/>
                <w:color w:val="auto"/>
              </w:rPr>
              <w:t xml:space="preserve">Схема территориального планирования Российской Федерации в области высшего профессионального образования </w:t>
            </w:r>
          </w:p>
        </w:tc>
      </w:tr>
      <w:tr w:rsidR="00DE4688" w:rsidRPr="00DE4688" w:rsidTr="004325A7">
        <w:trPr>
          <w:trHeight w:val="127"/>
        </w:trPr>
        <w:tc>
          <w:tcPr>
            <w:tcW w:w="817" w:type="dxa"/>
            <w:vAlign w:val="center"/>
          </w:tcPr>
          <w:p w:rsidR="005D3BAD" w:rsidRPr="004929D3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4.1.</w:t>
            </w:r>
          </w:p>
        </w:tc>
        <w:tc>
          <w:tcPr>
            <w:tcW w:w="3890" w:type="dxa"/>
          </w:tcPr>
          <w:p w:rsidR="005D3BAD" w:rsidRPr="004929D3" w:rsidRDefault="005D3BAD" w:rsidP="00B66E92">
            <w:pPr>
              <w:pStyle w:val="Default"/>
              <w:contextualSpacing/>
              <w:rPr>
                <w:color w:val="auto"/>
              </w:rPr>
            </w:pPr>
            <w:r w:rsidRPr="004929D3">
              <w:rPr>
                <w:color w:val="auto"/>
              </w:rPr>
              <w:t xml:space="preserve">Размещение объектов, иных территорий и (или) зон федерального значения не предусмотрено </w:t>
            </w:r>
          </w:p>
        </w:tc>
        <w:tc>
          <w:tcPr>
            <w:tcW w:w="2410" w:type="dxa"/>
            <w:vAlign w:val="center"/>
          </w:tcPr>
          <w:p w:rsidR="005D3BAD" w:rsidRPr="004929D3" w:rsidRDefault="005D3BAD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Не устанавливается</w:t>
            </w:r>
          </w:p>
        </w:tc>
        <w:tc>
          <w:tcPr>
            <w:tcW w:w="1984" w:type="dxa"/>
            <w:vAlign w:val="center"/>
          </w:tcPr>
          <w:p w:rsidR="005D3BAD" w:rsidRPr="004929D3" w:rsidRDefault="004929D3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927995">
              <w:t>Общественно-деловые зоны</w:t>
            </w:r>
          </w:p>
        </w:tc>
      </w:tr>
      <w:tr w:rsidR="00DE4688" w:rsidRPr="00DE4688" w:rsidTr="004325A7">
        <w:trPr>
          <w:trHeight w:val="127"/>
        </w:trPr>
        <w:tc>
          <w:tcPr>
            <w:tcW w:w="817" w:type="dxa"/>
            <w:vAlign w:val="center"/>
          </w:tcPr>
          <w:p w:rsidR="005D3BAD" w:rsidRPr="004929D3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bCs/>
                <w:color w:val="auto"/>
              </w:rPr>
              <w:t>5.</w:t>
            </w:r>
          </w:p>
        </w:tc>
        <w:tc>
          <w:tcPr>
            <w:tcW w:w="8284" w:type="dxa"/>
            <w:gridSpan w:val="3"/>
          </w:tcPr>
          <w:p w:rsidR="005D3BAD" w:rsidRPr="004929D3" w:rsidRDefault="005D3BAD" w:rsidP="00B66E92">
            <w:pPr>
              <w:pStyle w:val="Default"/>
              <w:contextualSpacing/>
              <w:rPr>
                <w:bCs/>
                <w:i/>
                <w:color w:val="auto"/>
              </w:rPr>
            </w:pPr>
            <w:r w:rsidRPr="004929D3">
              <w:rPr>
                <w:bCs/>
                <w:i/>
                <w:color w:val="auto"/>
              </w:rPr>
              <w:t xml:space="preserve">Схема территориального планирования Российской Федерации в энергетики </w:t>
            </w:r>
          </w:p>
        </w:tc>
      </w:tr>
      <w:tr w:rsidR="00DE4688" w:rsidRPr="00DE4688" w:rsidTr="004325A7">
        <w:trPr>
          <w:trHeight w:val="127"/>
        </w:trPr>
        <w:tc>
          <w:tcPr>
            <w:tcW w:w="817" w:type="dxa"/>
            <w:vAlign w:val="center"/>
          </w:tcPr>
          <w:p w:rsidR="005D3BAD" w:rsidRPr="004929D3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5.1.</w:t>
            </w:r>
          </w:p>
        </w:tc>
        <w:tc>
          <w:tcPr>
            <w:tcW w:w="3890" w:type="dxa"/>
          </w:tcPr>
          <w:p w:rsidR="005D3BAD" w:rsidRPr="004929D3" w:rsidRDefault="005D3BAD" w:rsidP="00B66E92">
            <w:pPr>
              <w:pStyle w:val="Default"/>
              <w:contextualSpacing/>
              <w:rPr>
                <w:color w:val="auto"/>
              </w:rPr>
            </w:pPr>
            <w:r w:rsidRPr="004929D3">
              <w:rPr>
                <w:color w:val="auto"/>
              </w:rPr>
              <w:t xml:space="preserve">Размещение объектов, иных территорий и (или) зон федерального значения не предусмотрено </w:t>
            </w:r>
          </w:p>
        </w:tc>
        <w:tc>
          <w:tcPr>
            <w:tcW w:w="2410" w:type="dxa"/>
            <w:vAlign w:val="center"/>
          </w:tcPr>
          <w:p w:rsidR="005D3BAD" w:rsidRPr="004929D3" w:rsidRDefault="005D3BAD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Не устанавливается</w:t>
            </w:r>
          </w:p>
        </w:tc>
        <w:tc>
          <w:tcPr>
            <w:tcW w:w="1984" w:type="dxa"/>
            <w:vAlign w:val="center"/>
          </w:tcPr>
          <w:p w:rsidR="005D3BAD" w:rsidRPr="004929D3" w:rsidRDefault="004929D3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927995">
              <w:t>Производственные зоны, зоны инженерной и транспортной инфраструктур</w:t>
            </w:r>
          </w:p>
        </w:tc>
      </w:tr>
    </w:tbl>
    <w:p w:rsidR="005D3BAD" w:rsidRPr="00B66E92" w:rsidRDefault="005D3BAD" w:rsidP="004325A7">
      <w:pPr>
        <w:pStyle w:val="2"/>
      </w:pPr>
      <w:bookmarkStart w:id="12" w:name="_Toc23836046"/>
      <w:r w:rsidRPr="00B66E92">
        <w:t>4.2. Сведения о видах, назначении и наименованиях объектов регионального значения, планируемых для размещения на территории муниципального образования</w:t>
      </w:r>
      <w:bookmarkEnd w:id="12"/>
      <w:r w:rsidRPr="00B66E92">
        <w:t xml:space="preserve"> </w:t>
      </w:r>
    </w:p>
    <w:p w:rsidR="005D3BAD" w:rsidRPr="00DE7425" w:rsidRDefault="005D3BAD" w:rsidP="00B66E92">
      <w:pPr>
        <w:ind w:left="284" w:firstLine="567"/>
        <w:contextualSpacing/>
        <w:jc w:val="both"/>
      </w:pPr>
      <w:r w:rsidRPr="00DE7425">
        <w:t xml:space="preserve">Утвержденные документами территориального планирования </w:t>
      </w:r>
      <w:r w:rsidR="00A70B7C">
        <w:t>Тульской</w:t>
      </w:r>
      <w:r w:rsidRPr="00DE7425">
        <w:t xml:space="preserve"> области сведения о видах, назначении и </w:t>
      </w:r>
      <w:r w:rsidR="004325A7" w:rsidRPr="00DE7425">
        <w:t>наименованиях,</w:t>
      </w:r>
      <w:r w:rsidRPr="00DE7425">
        <w:t xml:space="preserve"> планируемых для размещения на территории </w:t>
      </w:r>
      <w:r w:rsidR="00CD653B" w:rsidRPr="00630CA9">
        <w:t>муниципального образования рабочий поселок Арсеньево Арсеньевского района Тульской области</w:t>
      </w:r>
      <w:r w:rsidRPr="00DE7425">
        <w:t xml:space="preserve"> объектов регионального значения приведены в таблице 4.2.1.</w:t>
      </w:r>
    </w:p>
    <w:p w:rsidR="001C1F56" w:rsidRDefault="001C1F56">
      <w:pPr>
        <w:suppressAutoHyphens w:val="0"/>
        <w:rPr>
          <w:b/>
        </w:rPr>
      </w:pPr>
      <w:r>
        <w:rPr>
          <w:b/>
        </w:rPr>
        <w:br w:type="page"/>
      </w:r>
    </w:p>
    <w:p w:rsidR="00B66E92" w:rsidRPr="00B66E92" w:rsidRDefault="005D3BAD" w:rsidP="00B66E92">
      <w:pPr>
        <w:ind w:left="284" w:firstLine="567"/>
        <w:contextualSpacing/>
        <w:jc w:val="right"/>
        <w:rPr>
          <w:b/>
        </w:rPr>
      </w:pPr>
      <w:r w:rsidRPr="00B66E92">
        <w:rPr>
          <w:b/>
        </w:rPr>
        <w:lastRenderedPageBreak/>
        <w:t>Таблица 4.2.1.</w:t>
      </w:r>
    </w:p>
    <w:p w:rsidR="005D3BAD" w:rsidRPr="001A053A" w:rsidRDefault="005D3BAD" w:rsidP="00B66E92">
      <w:pPr>
        <w:ind w:left="284" w:firstLine="567"/>
        <w:contextualSpacing/>
        <w:jc w:val="center"/>
      </w:pPr>
      <w:r w:rsidRPr="001A053A">
        <w:t>Реестр планируемых для размещения объектов регионального значения</w:t>
      </w:r>
    </w:p>
    <w:tbl>
      <w:tblPr>
        <w:tblStyle w:val="af4"/>
        <w:tblW w:w="8959" w:type="dxa"/>
        <w:tblInd w:w="392" w:type="dxa"/>
        <w:tblLayout w:type="fixed"/>
        <w:tblLook w:val="0000"/>
      </w:tblPr>
      <w:tblGrid>
        <w:gridCol w:w="817"/>
        <w:gridCol w:w="3748"/>
        <w:gridCol w:w="2410"/>
        <w:gridCol w:w="1984"/>
      </w:tblGrid>
      <w:tr w:rsidR="00DE4688" w:rsidRPr="00DE4688" w:rsidTr="004325A7">
        <w:trPr>
          <w:trHeight w:val="611"/>
          <w:tblHeader/>
        </w:trPr>
        <w:tc>
          <w:tcPr>
            <w:tcW w:w="817" w:type="dxa"/>
          </w:tcPr>
          <w:p w:rsidR="005D3BAD" w:rsidRPr="00BD3FE6" w:rsidRDefault="005D3BAD" w:rsidP="00DE4688">
            <w:pPr>
              <w:pStyle w:val="Default"/>
              <w:ind w:left="34"/>
              <w:contextualSpacing/>
              <w:jc w:val="center"/>
              <w:rPr>
                <w:b/>
                <w:color w:val="auto"/>
              </w:rPr>
            </w:pPr>
            <w:r w:rsidRPr="00BD3FE6">
              <w:rPr>
                <w:b/>
                <w:bCs/>
                <w:color w:val="auto"/>
              </w:rPr>
              <w:t>№ п/п</w:t>
            </w:r>
          </w:p>
        </w:tc>
        <w:tc>
          <w:tcPr>
            <w:tcW w:w="3748" w:type="dxa"/>
          </w:tcPr>
          <w:p w:rsidR="005D3BAD" w:rsidRPr="00BD3FE6" w:rsidRDefault="005D3BAD" w:rsidP="00B66E92">
            <w:pPr>
              <w:pStyle w:val="Default"/>
              <w:ind w:left="284"/>
              <w:contextualSpacing/>
              <w:jc w:val="center"/>
              <w:rPr>
                <w:b/>
                <w:color w:val="auto"/>
              </w:rPr>
            </w:pPr>
            <w:r w:rsidRPr="00BD3FE6">
              <w:rPr>
                <w:b/>
                <w:bCs/>
                <w:color w:val="auto"/>
              </w:rPr>
              <w:t>Наименование мероприятия, объекта, планируемого для размещения</w:t>
            </w:r>
          </w:p>
        </w:tc>
        <w:tc>
          <w:tcPr>
            <w:tcW w:w="2410" w:type="dxa"/>
          </w:tcPr>
          <w:p w:rsidR="005D3BAD" w:rsidRPr="00BD3FE6" w:rsidRDefault="005D3BAD" w:rsidP="00B66E92">
            <w:pPr>
              <w:pStyle w:val="Default"/>
              <w:ind w:left="284"/>
              <w:contextualSpacing/>
              <w:jc w:val="center"/>
              <w:rPr>
                <w:b/>
                <w:bCs/>
                <w:color w:val="auto"/>
              </w:rPr>
            </w:pPr>
            <w:r w:rsidRPr="00BD3FE6">
              <w:rPr>
                <w:b/>
                <w:bCs/>
                <w:color w:val="auto"/>
              </w:rPr>
              <w:t>Планируемое место размещения объекта,</w:t>
            </w:r>
          </w:p>
          <w:p w:rsidR="005D3BAD" w:rsidRPr="00BD3FE6" w:rsidRDefault="005D3BAD" w:rsidP="00B66E92">
            <w:pPr>
              <w:pStyle w:val="Default"/>
              <w:ind w:left="284"/>
              <w:contextualSpacing/>
              <w:jc w:val="center"/>
              <w:rPr>
                <w:b/>
                <w:color w:val="auto"/>
              </w:rPr>
            </w:pPr>
            <w:r w:rsidRPr="00BD3FE6">
              <w:rPr>
                <w:b/>
                <w:bCs/>
                <w:color w:val="auto"/>
              </w:rPr>
              <w:t>краткие характеристики</w:t>
            </w:r>
          </w:p>
        </w:tc>
        <w:tc>
          <w:tcPr>
            <w:tcW w:w="1984" w:type="dxa"/>
          </w:tcPr>
          <w:p w:rsidR="005D3BAD" w:rsidRPr="00BD3FE6" w:rsidRDefault="005D3BAD" w:rsidP="00B66E92">
            <w:pPr>
              <w:pStyle w:val="Default"/>
              <w:ind w:left="284"/>
              <w:contextualSpacing/>
              <w:jc w:val="center"/>
              <w:rPr>
                <w:b/>
                <w:bCs/>
                <w:color w:val="auto"/>
              </w:rPr>
            </w:pPr>
            <w:r w:rsidRPr="00BD3FE6">
              <w:rPr>
                <w:b/>
                <w:bCs/>
                <w:color w:val="auto"/>
              </w:rPr>
              <w:t>Функциональная зона/категория земель</w:t>
            </w:r>
          </w:p>
        </w:tc>
      </w:tr>
      <w:tr w:rsidR="00DE4688" w:rsidRPr="00DE4688" w:rsidTr="004325A7">
        <w:trPr>
          <w:trHeight w:val="409"/>
        </w:trPr>
        <w:tc>
          <w:tcPr>
            <w:tcW w:w="817" w:type="dxa"/>
            <w:vAlign w:val="center"/>
          </w:tcPr>
          <w:p w:rsidR="005D3BAD" w:rsidRPr="004929D3" w:rsidRDefault="005D3BAD" w:rsidP="00DE4688">
            <w:pPr>
              <w:pStyle w:val="Default"/>
              <w:ind w:left="34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1.</w:t>
            </w:r>
          </w:p>
        </w:tc>
        <w:tc>
          <w:tcPr>
            <w:tcW w:w="8142" w:type="dxa"/>
            <w:gridSpan w:val="3"/>
            <w:vAlign w:val="center"/>
          </w:tcPr>
          <w:p w:rsidR="005D3BAD" w:rsidRPr="004929D3" w:rsidRDefault="005D3BAD" w:rsidP="00B66E92">
            <w:pPr>
              <w:pStyle w:val="Default"/>
              <w:contextualSpacing/>
              <w:rPr>
                <w:b/>
                <w:i/>
                <w:color w:val="auto"/>
              </w:rPr>
            </w:pPr>
            <w:r w:rsidRPr="004929D3">
              <w:rPr>
                <w:b/>
                <w:i/>
                <w:color w:val="auto"/>
              </w:rPr>
              <w:t>Особо охраняемые природные территории</w:t>
            </w:r>
          </w:p>
        </w:tc>
      </w:tr>
      <w:tr w:rsidR="00DE4688" w:rsidRPr="00DE4688" w:rsidTr="004325A7">
        <w:trPr>
          <w:trHeight w:val="610"/>
        </w:trPr>
        <w:tc>
          <w:tcPr>
            <w:tcW w:w="817" w:type="dxa"/>
            <w:vAlign w:val="center"/>
          </w:tcPr>
          <w:p w:rsidR="005D3BAD" w:rsidRPr="004929D3" w:rsidRDefault="005D3BAD" w:rsidP="00DE4688">
            <w:pPr>
              <w:pStyle w:val="Default"/>
              <w:ind w:left="34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1.1.</w:t>
            </w:r>
          </w:p>
        </w:tc>
        <w:tc>
          <w:tcPr>
            <w:tcW w:w="3748" w:type="dxa"/>
          </w:tcPr>
          <w:p w:rsidR="005D3BAD" w:rsidRPr="004929D3" w:rsidRDefault="00BD3FE6" w:rsidP="00B66E92">
            <w:pPr>
              <w:pStyle w:val="Default"/>
              <w:ind w:left="284"/>
              <w:contextualSpacing/>
              <w:rPr>
                <w:color w:val="auto"/>
              </w:rPr>
            </w:pPr>
            <w:r w:rsidRPr="004929D3">
              <w:rPr>
                <w:color w:val="auto"/>
              </w:rPr>
              <w:t>Размещение объектов, иных территорий и (или) зон регионального значения не предусмотрено</w:t>
            </w:r>
          </w:p>
        </w:tc>
        <w:tc>
          <w:tcPr>
            <w:tcW w:w="2410" w:type="dxa"/>
            <w:vAlign w:val="center"/>
          </w:tcPr>
          <w:p w:rsidR="005D3BAD" w:rsidRPr="004929D3" w:rsidRDefault="00BD3FE6" w:rsidP="00BD3FE6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Не устанавливается</w:t>
            </w:r>
          </w:p>
        </w:tc>
        <w:tc>
          <w:tcPr>
            <w:tcW w:w="1984" w:type="dxa"/>
            <w:vAlign w:val="center"/>
          </w:tcPr>
          <w:p w:rsidR="005D3BAD" w:rsidRPr="004929D3" w:rsidRDefault="00BD3FE6" w:rsidP="00B66E92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-</w:t>
            </w:r>
          </w:p>
          <w:p w:rsidR="005D3BAD" w:rsidRPr="004929D3" w:rsidRDefault="005D3BAD" w:rsidP="00B66E92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</w:p>
        </w:tc>
      </w:tr>
      <w:tr w:rsidR="00BD3FE6" w:rsidRPr="00DE4688" w:rsidTr="004325A7">
        <w:trPr>
          <w:trHeight w:val="610"/>
        </w:trPr>
        <w:tc>
          <w:tcPr>
            <w:tcW w:w="817" w:type="dxa"/>
            <w:vAlign w:val="center"/>
          </w:tcPr>
          <w:p w:rsidR="00BD3FE6" w:rsidRPr="004929D3" w:rsidRDefault="00BD3FE6" w:rsidP="00DE4688">
            <w:pPr>
              <w:pStyle w:val="Default"/>
              <w:ind w:left="34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2.</w:t>
            </w:r>
          </w:p>
        </w:tc>
        <w:tc>
          <w:tcPr>
            <w:tcW w:w="3748" w:type="dxa"/>
            <w:vAlign w:val="center"/>
          </w:tcPr>
          <w:p w:rsidR="00BD3FE6" w:rsidRPr="004929D3" w:rsidRDefault="00BD3FE6" w:rsidP="00B66E92">
            <w:pPr>
              <w:pStyle w:val="Default"/>
              <w:contextualSpacing/>
              <w:rPr>
                <w:b/>
                <w:i/>
                <w:color w:val="auto"/>
              </w:rPr>
            </w:pPr>
            <w:r w:rsidRPr="004929D3">
              <w:rPr>
                <w:b/>
                <w:i/>
                <w:color w:val="auto"/>
              </w:rPr>
              <w:t>Объекты культурного наследия</w:t>
            </w:r>
          </w:p>
        </w:tc>
        <w:tc>
          <w:tcPr>
            <w:tcW w:w="2410" w:type="dxa"/>
          </w:tcPr>
          <w:p w:rsidR="00BD3FE6" w:rsidRPr="004929D3" w:rsidRDefault="00BD3FE6" w:rsidP="00B66E92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</w:p>
        </w:tc>
        <w:tc>
          <w:tcPr>
            <w:tcW w:w="1984" w:type="dxa"/>
            <w:vAlign w:val="center"/>
          </w:tcPr>
          <w:p w:rsidR="00BD3FE6" w:rsidRPr="004929D3" w:rsidRDefault="00BD3FE6" w:rsidP="00B66E92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</w:p>
        </w:tc>
      </w:tr>
      <w:tr w:rsidR="00BD3FE6" w:rsidRPr="00DE4688" w:rsidTr="004325A7">
        <w:trPr>
          <w:trHeight w:val="610"/>
        </w:trPr>
        <w:tc>
          <w:tcPr>
            <w:tcW w:w="817" w:type="dxa"/>
            <w:vAlign w:val="center"/>
          </w:tcPr>
          <w:p w:rsidR="00BD3FE6" w:rsidRPr="004929D3" w:rsidRDefault="00BD3FE6" w:rsidP="00DE4688">
            <w:pPr>
              <w:pStyle w:val="Default"/>
              <w:ind w:left="34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2.1.</w:t>
            </w:r>
          </w:p>
        </w:tc>
        <w:tc>
          <w:tcPr>
            <w:tcW w:w="3748" w:type="dxa"/>
          </w:tcPr>
          <w:p w:rsidR="00BD3FE6" w:rsidRPr="004929D3" w:rsidRDefault="00BD3FE6" w:rsidP="00B66E92">
            <w:pPr>
              <w:pStyle w:val="Default"/>
              <w:ind w:left="284"/>
              <w:contextualSpacing/>
              <w:rPr>
                <w:color w:val="auto"/>
              </w:rPr>
            </w:pPr>
            <w:r w:rsidRPr="004929D3">
              <w:rPr>
                <w:color w:val="auto"/>
              </w:rPr>
              <w:t>Размещение объектов, иных территорий и (или) зон регионального значения не предусмотрено</w:t>
            </w:r>
          </w:p>
        </w:tc>
        <w:tc>
          <w:tcPr>
            <w:tcW w:w="2410" w:type="dxa"/>
            <w:vAlign w:val="center"/>
          </w:tcPr>
          <w:p w:rsidR="00BD3FE6" w:rsidRPr="004929D3" w:rsidRDefault="00BD3FE6" w:rsidP="00B66E92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Не устанавливается</w:t>
            </w:r>
          </w:p>
        </w:tc>
        <w:tc>
          <w:tcPr>
            <w:tcW w:w="1984" w:type="dxa"/>
            <w:vAlign w:val="center"/>
          </w:tcPr>
          <w:p w:rsidR="00BD3FE6" w:rsidRPr="004929D3" w:rsidRDefault="00BD3FE6" w:rsidP="00B66E92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-</w:t>
            </w:r>
          </w:p>
        </w:tc>
      </w:tr>
      <w:tr w:rsidR="00BD3FE6" w:rsidRPr="00DE4688" w:rsidTr="004325A7">
        <w:trPr>
          <w:trHeight w:val="610"/>
        </w:trPr>
        <w:tc>
          <w:tcPr>
            <w:tcW w:w="817" w:type="dxa"/>
            <w:vAlign w:val="center"/>
          </w:tcPr>
          <w:p w:rsidR="00BD3FE6" w:rsidRPr="004929D3" w:rsidRDefault="00BD3FE6" w:rsidP="00DE4688">
            <w:pPr>
              <w:pStyle w:val="Default"/>
              <w:ind w:left="34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3.</w:t>
            </w:r>
          </w:p>
        </w:tc>
        <w:tc>
          <w:tcPr>
            <w:tcW w:w="8142" w:type="dxa"/>
            <w:gridSpan w:val="3"/>
            <w:vAlign w:val="center"/>
          </w:tcPr>
          <w:p w:rsidR="00BD3FE6" w:rsidRPr="004929D3" w:rsidRDefault="00BD3FE6" w:rsidP="00B66E92">
            <w:pPr>
              <w:pStyle w:val="Default"/>
              <w:contextualSpacing/>
              <w:rPr>
                <w:i/>
                <w:color w:val="auto"/>
              </w:rPr>
            </w:pPr>
            <w:r w:rsidRPr="004929D3">
              <w:rPr>
                <w:b/>
                <w:i/>
                <w:color w:val="auto"/>
              </w:rPr>
              <w:t>Объекты капитального строительства</w:t>
            </w:r>
          </w:p>
        </w:tc>
      </w:tr>
      <w:tr w:rsidR="001C1F56" w:rsidRPr="00DE4688" w:rsidTr="004325A7">
        <w:trPr>
          <w:trHeight w:val="610"/>
        </w:trPr>
        <w:tc>
          <w:tcPr>
            <w:tcW w:w="817" w:type="dxa"/>
            <w:vAlign w:val="center"/>
          </w:tcPr>
          <w:p w:rsidR="001C1F56" w:rsidRPr="004929D3" w:rsidRDefault="001C1F56" w:rsidP="00DE4688">
            <w:pPr>
              <w:pStyle w:val="Default"/>
              <w:ind w:left="34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3.1.</w:t>
            </w:r>
          </w:p>
        </w:tc>
        <w:tc>
          <w:tcPr>
            <w:tcW w:w="3748" w:type="dxa"/>
          </w:tcPr>
          <w:p w:rsidR="001C1F56" w:rsidRPr="004929D3" w:rsidRDefault="001C1F56" w:rsidP="001C1F56">
            <w:pPr>
              <w:pStyle w:val="Default"/>
              <w:ind w:left="284"/>
              <w:contextualSpacing/>
              <w:rPr>
                <w:color w:val="auto"/>
              </w:rPr>
            </w:pPr>
            <w:r w:rsidRPr="004929D3">
              <w:rPr>
                <w:color w:val="auto"/>
              </w:rPr>
              <w:t>Размещение объектов, иных территорий и (или) зон регионального значения не предусмотрено</w:t>
            </w:r>
          </w:p>
        </w:tc>
        <w:tc>
          <w:tcPr>
            <w:tcW w:w="2410" w:type="dxa"/>
            <w:vAlign w:val="center"/>
          </w:tcPr>
          <w:p w:rsidR="001C1F56" w:rsidRPr="004929D3" w:rsidRDefault="001C1F56" w:rsidP="001C1F56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Не устанавливается</w:t>
            </w:r>
          </w:p>
        </w:tc>
        <w:tc>
          <w:tcPr>
            <w:tcW w:w="1984" w:type="dxa"/>
            <w:vAlign w:val="center"/>
          </w:tcPr>
          <w:p w:rsidR="001C1F56" w:rsidRPr="004929D3" w:rsidRDefault="001C1F56" w:rsidP="001C1F56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  <w:r w:rsidRPr="004929D3">
              <w:rPr>
                <w:color w:val="auto"/>
              </w:rPr>
              <w:t>-</w:t>
            </w:r>
          </w:p>
        </w:tc>
      </w:tr>
    </w:tbl>
    <w:p w:rsidR="005D3BAD" w:rsidRPr="00A30A0B" w:rsidRDefault="005D3BAD" w:rsidP="004325A7">
      <w:pPr>
        <w:pStyle w:val="2"/>
      </w:pPr>
      <w:bookmarkStart w:id="13" w:name="_Toc23836047"/>
      <w:r w:rsidRPr="00A30A0B">
        <w:t>4.3. Характеристики зон с особыми условиями использования территорий, установление которых требуется в связи с размещением объектов регионального значения</w:t>
      </w:r>
      <w:bookmarkEnd w:id="13"/>
    </w:p>
    <w:p w:rsidR="005D3BAD" w:rsidRPr="001A053A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bookmarkStart w:id="14" w:name="_Toc215908062"/>
      <w:bookmarkStart w:id="15" w:name="_Toc224462620"/>
      <w:r w:rsidRPr="001A053A">
        <w:rPr>
          <w:color w:val="auto"/>
        </w:rPr>
        <w:t xml:space="preserve">В соответствии со статьей 1 Градостроительного кодекса Российской Федерации, к зонам с особыми условиями использования территорий относятся: охранные, санитарно-защитные зоны, зоны охраны объектов культурного наследия (памятников истории и культуры) народов Российской Федерации (далее - объекты культурного наследия), водоохранные зоны, </w:t>
      </w:r>
      <w:r w:rsidRPr="001A053A">
        <w:rPr>
          <w:bCs/>
          <w:color w:val="auto"/>
        </w:rPr>
        <w:t xml:space="preserve">зоны затопления, подтопления, </w:t>
      </w:r>
      <w:r w:rsidRPr="001A053A">
        <w:rPr>
          <w:color w:val="auto"/>
        </w:rPr>
        <w:t xml:space="preserve">зоны санитарной охраны источников питьевого и хозяйственно-бытового водоснабжения, зоны охраняемых объектов, иные зоны, устанавливаемые в соответствии с законодательством Российской Федерации. </w:t>
      </w:r>
    </w:p>
    <w:p w:rsidR="005D3BAD" w:rsidRPr="004929D3" w:rsidRDefault="005D3BAD" w:rsidP="004929D3">
      <w:pPr>
        <w:ind w:left="284" w:firstLine="567"/>
        <w:contextualSpacing/>
        <w:jc w:val="both"/>
      </w:pPr>
      <w:r w:rsidRPr="001A053A">
        <w:rPr>
          <w:bCs/>
        </w:rPr>
        <w:t xml:space="preserve">В Генеральном плане </w:t>
      </w:r>
      <w:r w:rsidRPr="001A053A">
        <w:t>учитываются основные охранные и защитные (специальные) зоны, которые устанавливают ограничения на использование земельных участков и объектов капитального строительства, в соответствии с законодательством Российской Федерации. Зоны с особыми условиями использования территорий МО отражены в</w:t>
      </w:r>
      <w:r w:rsidR="008E4B65">
        <w:t xml:space="preserve"> </w:t>
      </w:r>
      <w:r w:rsidRPr="001A053A">
        <w:t>таблице 2.1.1.</w:t>
      </w:r>
      <w:r w:rsidR="00B66E92">
        <w:br w:type="page"/>
      </w:r>
    </w:p>
    <w:p w:rsidR="005D3BAD" w:rsidRDefault="005D3BAD" w:rsidP="0097226F">
      <w:pPr>
        <w:pStyle w:val="1"/>
      </w:pPr>
      <w:bookmarkStart w:id="16" w:name="_Toc23836048"/>
      <w:bookmarkEnd w:id="14"/>
      <w:bookmarkEnd w:id="15"/>
      <w:r w:rsidRPr="00333BD5">
        <w:lastRenderedPageBreak/>
        <w:t>Состав графической части (</w:t>
      </w:r>
      <w:r w:rsidR="00A8698C" w:rsidRPr="00333BD5">
        <w:t>Часть</w:t>
      </w:r>
      <w:r w:rsidRPr="00333BD5">
        <w:t xml:space="preserve"> </w:t>
      </w:r>
      <w:r w:rsidR="009D513C">
        <w:t>I</w:t>
      </w:r>
      <w:r w:rsidRPr="00333BD5">
        <w:t>)</w:t>
      </w:r>
      <w:bookmarkEnd w:id="16"/>
    </w:p>
    <w:p w:rsidR="00333BD5" w:rsidRPr="00333BD5" w:rsidRDefault="00333BD5" w:rsidP="00B66E92">
      <w:pPr>
        <w:contextualSpacing/>
      </w:pPr>
    </w:p>
    <w:p w:rsidR="004929D3" w:rsidRDefault="005D3BAD" w:rsidP="00B66E92">
      <w:pPr>
        <w:ind w:left="284"/>
        <w:contextualSpacing/>
        <w:jc w:val="both"/>
      </w:pPr>
      <w:r w:rsidRPr="004929D3">
        <w:t xml:space="preserve">Лист 1. </w:t>
      </w:r>
      <w:r w:rsidR="00BD3FE6" w:rsidRPr="004929D3">
        <w:t>Карта планируемого размещения объектов местного значения поселения</w:t>
      </w:r>
      <w:r w:rsidR="004929D3">
        <w:t>,</w:t>
      </w:r>
    </w:p>
    <w:p w:rsidR="005D3BAD" w:rsidRPr="004929D3" w:rsidRDefault="004929D3" w:rsidP="00B66E92">
      <w:pPr>
        <w:ind w:left="284"/>
        <w:contextualSpacing/>
        <w:jc w:val="both"/>
      </w:pPr>
      <w:r w:rsidRPr="004929D3">
        <w:t>М 1:</w:t>
      </w:r>
      <w:r w:rsidR="00BD3FE6" w:rsidRPr="004929D3">
        <w:t>5</w:t>
      </w:r>
      <w:r w:rsidR="005D3BAD" w:rsidRPr="004929D3">
        <w:t xml:space="preserve"> 000.</w:t>
      </w:r>
    </w:p>
    <w:p w:rsidR="005D3BAD" w:rsidRPr="004929D3" w:rsidRDefault="005D3BAD" w:rsidP="00B66E92">
      <w:pPr>
        <w:ind w:left="284"/>
        <w:contextualSpacing/>
        <w:jc w:val="both"/>
      </w:pPr>
      <w:r w:rsidRPr="004929D3">
        <w:t xml:space="preserve">Лист 2. Карта границ населенных пунктов (в том числе границ образуемых населенных пунктов), </w:t>
      </w:r>
      <w:r w:rsidR="004929D3" w:rsidRPr="004929D3">
        <w:t xml:space="preserve">входящих в состав поселения </w:t>
      </w:r>
      <w:r w:rsidRPr="004929D3">
        <w:t xml:space="preserve">М 1: </w:t>
      </w:r>
      <w:r w:rsidR="00BD3FE6" w:rsidRPr="004929D3">
        <w:t>5</w:t>
      </w:r>
      <w:r w:rsidRPr="004929D3">
        <w:t xml:space="preserve"> 000.</w:t>
      </w:r>
    </w:p>
    <w:p w:rsidR="005D3BAD" w:rsidRPr="00A8698C" w:rsidRDefault="005D3BAD" w:rsidP="00B66E92">
      <w:pPr>
        <w:ind w:left="284"/>
        <w:contextualSpacing/>
        <w:jc w:val="both"/>
      </w:pPr>
      <w:r w:rsidRPr="004929D3">
        <w:t xml:space="preserve">Лист 3. Карта функциональных зон, М 1: </w:t>
      </w:r>
      <w:r w:rsidR="00BD3FE6" w:rsidRPr="004929D3">
        <w:t>5</w:t>
      </w:r>
      <w:r w:rsidR="008E4B65" w:rsidRPr="004929D3">
        <w:t xml:space="preserve"> </w:t>
      </w:r>
      <w:r w:rsidRPr="004929D3">
        <w:t>000.</w:t>
      </w:r>
    </w:p>
    <w:sectPr w:rsidR="005D3BAD" w:rsidRPr="00A8698C" w:rsidSect="0097226F">
      <w:headerReference w:type="default" r:id="rId32"/>
      <w:pgSz w:w="11905" w:h="16837" w:code="9"/>
      <w:pgMar w:top="851" w:right="851" w:bottom="1134" w:left="1701" w:header="567" w:footer="454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53BCA" w:rsidRDefault="00153BCA">
      <w:r>
        <w:separator/>
      </w:r>
    </w:p>
  </w:endnote>
  <w:endnote w:type="continuationSeparator" w:id="1">
    <w:p w:rsidR="00153BCA" w:rsidRDefault="00153BC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Times New Roman Полужирный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991086728"/>
      <w:docPartObj>
        <w:docPartGallery w:val="Page Numbers (Bottom of Page)"/>
        <w:docPartUnique/>
      </w:docPartObj>
    </w:sdtPr>
    <w:sdtContent>
      <w:p w:rsidR="001C1F56" w:rsidRDefault="000C4F97">
        <w:pPr>
          <w:pStyle w:val="ad"/>
          <w:jc w:val="right"/>
        </w:pPr>
        <w:r>
          <w:rPr>
            <w:noProof/>
          </w:rPr>
          <w:fldChar w:fldCharType="begin"/>
        </w:r>
        <w:r w:rsidR="001C1F56"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 w:rsidR="002E221E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53BCA" w:rsidRDefault="00153BCA">
      <w:r>
        <w:separator/>
      </w:r>
    </w:p>
  </w:footnote>
  <w:footnote w:type="continuationSeparator" w:id="1">
    <w:p w:rsidR="00153BCA" w:rsidRDefault="00153BC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1F56" w:rsidRDefault="000C4F97">
    <w:pPr>
      <w:pStyle w:val="ac"/>
    </w:pPr>
    <w:r>
      <w:rPr>
        <w:noProof/>
        <w:lang w:eastAsia="ru-RU"/>
      </w:rPr>
      <w:pict>
        <v:rect id="Rectangle 6" o:spid="_x0000_s8194" style="position:absolute;margin-left:-5.1pt;margin-top:-13.4pt;width:524.4pt;height:807.85pt;z-index:-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" filled="f"/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1F56" w:rsidRDefault="000C4F97">
    <w:pPr>
      <w:pStyle w:val="ac"/>
    </w:pPr>
    <w:r>
      <w:rPr>
        <w:noProof/>
        <w:lang w:eastAsia="ru-RU"/>
      </w:rPr>
      <w:pict>
        <v:rect id="Rectangle 7" o:spid="_x0000_s8193" style="position:absolute;margin-left:-3.3pt;margin-top:-12.15pt;width:524.4pt;height:807.8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" filled="f" fillcolor="#4bacc6" strokecolor="#17365d" strokeweight="3.5pt">
          <v:stroke linestyle="thickThin"/>
          <v:shadow color="#205867" opacity=".5" offset="1pt"/>
        </v:rect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1F56" w:rsidRDefault="001C1F56">
    <w:pPr>
      <w:pStyle w:val="ac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1F56" w:rsidRDefault="001C1F56">
    <w:pPr>
      <w:pStyle w:val="ac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97B444A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B1A800E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5FD296B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FE8AA95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A4584C9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B0A59C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2BB8820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892B48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7BC239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4AAE68F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585" w:hanging="360"/>
      </w:pPr>
      <w:rPr>
        <w:rFonts w:ascii="Courier New" w:hAnsi="Courier New"/>
      </w:rPr>
    </w:lvl>
  </w:abstractNum>
  <w:abstractNum w:abstractNumId="12">
    <w:nsid w:val="2317512A"/>
    <w:multiLevelType w:val="hybridMultilevel"/>
    <w:tmpl w:val="02E8FC2E"/>
    <w:lvl w:ilvl="0" w:tplc="4840189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4D772B1"/>
    <w:multiLevelType w:val="hybridMultilevel"/>
    <w:tmpl w:val="987EA2A6"/>
    <w:lvl w:ilvl="0" w:tplc="4840189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72614B3"/>
    <w:multiLevelType w:val="hybridMultilevel"/>
    <w:tmpl w:val="81786B0E"/>
    <w:lvl w:ilvl="0" w:tplc="3FC4900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1EA1679"/>
    <w:multiLevelType w:val="hybridMultilevel"/>
    <w:tmpl w:val="7B34FDF8"/>
    <w:lvl w:ilvl="0" w:tplc="BA561764">
      <w:start w:val="1"/>
      <w:numFmt w:val="decimal"/>
      <w:pStyle w:val="1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FCC4232"/>
    <w:multiLevelType w:val="multilevel"/>
    <w:tmpl w:val="D97AAB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7">
    <w:nsid w:val="47C06567"/>
    <w:multiLevelType w:val="hybridMultilevel"/>
    <w:tmpl w:val="D362E37C"/>
    <w:lvl w:ilvl="0" w:tplc="04190001">
      <w:start w:val="1"/>
      <w:numFmt w:val="bullet"/>
      <w:lvlText w:val=""/>
      <w:lvlJc w:val="left"/>
      <w:pPr>
        <w:tabs>
          <w:tab w:val="num" w:pos="1400"/>
        </w:tabs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20"/>
        </w:tabs>
        <w:ind w:left="21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40"/>
        </w:tabs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60"/>
        </w:tabs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80"/>
        </w:tabs>
        <w:ind w:left="42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00"/>
        </w:tabs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20"/>
        </w:tabs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40"/>
        </w:tabs>
        <w:ind w:left="64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60"/>
        </w:tabs>
        <w:ind w:left="716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1"/>
  </w:num>
  <w:num w:numId="3">
    <w:abstractNumId w:val="13"/>
  </w:num>
  <w:num w:numId="4">
    <w:abstractNumId w:val="12"/>
  </w:num>
  <w:num w:numId="5">
    <w:abstractNumId w:val="14"/>
  </w:num>
  <w:num w:numId="6">
    <w:abstractNumId w:val="16"/>
  </w:num>
  <w:num w:numId="7">
    <w:abstractNumId w:val="17"/>
  </w:num>
  <w:num w:numId="8">
    <w:abstractNumId w:val="15"/>
  </w:num>
  <w:num w:numId="9">
    <w:abstractNumId w:val="15"/>
    <w:lvlOverride w:ilvl="0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displayBackgroundShape/>
  <w:embedSystemFonts/>
  <w:stylePaneFormatFilter w:val="0004"/>
  <w:stylePaneSortMethod w:val="0000"/>
  <w:defaultTabStop w:val="709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hdrShapeDefaults>
    <o:shapedefaults v:ext="edit" spidmax="13314"/>
    <o:shapelayout v:ext="edit">
      <o:idmap v:ext="edit" data="8"/>
    </o:shapelayout>
  </w:hdrShapeDefaults>
  <w:footnotePr>
    <w:footnote w:id="0"/>
    <w:footnote w:id="1"/>
  </w:footnotePr>
  <w:endnotePr>
    <w:endnote w:id="0"/>
    <w:endnote w:id="1"/>
  </w:endnotePr>
  <w:compat/>
  <w:rsids>
    <w:rsidRoot w:val="00785A1C"/>
    <w:rsid w:val="000221A9"/>
    <w:rsid w:val="00024B32"/>
    <w:rsid w:val="00027B32"/>
    <w:rsid w:val="00052A51"/>
    <w:rsid w:val="00055C9B"/>
    <w:rsid w:val="00055EE9"/>
    <w:rsid w:val="00056403"/>
    <w:rsid w:val="000611FD"/>
    <w:rsid w:val="000612F1"/>
    <w:rsid w:val="0006189D"/>
    <w:rsid w:val="00064A5E"/>
    <w:rsid w:val="00064E00"/>
    <w:rsid w:val="00066FA0"/>
    <w:rsid w:val="00077810"/>
    <w:rsid w:val="00085FBC"/>
    <w:rsid w:val="000867EA"/>
    <w:rsid w:val="00087289"/>
    <w:rsid w:val="00093AFC"/>
    <w:rsid w:val="000955F3"/>
    <w:rsid w:val="000A2D08"/>
    <w:rsid w:val="000A79D4"/>
    <w:rsid w:val="000C0765"/>
    <w:rsid w:val="000C0A47"/>
    <w:rsid w:val="000C452B"/>
    <w:rsid w:val="000C4F97"/>
    <w:rsid w:val="000D362A"/>
    <w:rsid w:val="000E2B36"/>
    <w:rsid w:val="000E2B58"/>
    <w:rsid w:val="000E53D1"/>
    <w:rsid w:val="000F3F55"/>
    <w:rsid w:val="00100313"/>
    <w:rsid w:val="00104EFB"/>
    <w:rsid w:val="00106579"/>
    <w:rsid w:val="001114AA"/>
    <w:rsid w:val="001235DF"/>
    <w:rsid w:val="001261DF"/>
    <w:rsid w:val="00127886"/>
    <w:rsid w:val="00131B25"/>
    <w:rsid w:val="00137946"/>
    <w:rsid w:val="00140717"/>
    <w:rsid w:val="001446C7"/>
    <w:rsid w:val="00153BCA"/>
    <w:rsid w:val="001577F8"/>
    <w:rsid w:val="0018754D"/>
    <w:rsid w:val="001922CC"/>
    <w:rsid w:val="001A053A"/>
    <w:rsid w:val="001A4ACD"/>
    <w:rsid w:val="001A4C40"/>
    <w:rsid w:val="001B0B7F"/>
    <w:rsid w:val="001C1F56"/>
    <w:rsid w:val="001D1B29"/>
    <w:rsid w:val="001D2A1D"/>
    <w:rsid w:val="001D668B"/>
    <w:rsid w:val="001E059E"/>
    <w:rsid w:val="001E1AED"/>
    <w:rsid w:val="001E1CB1"/>
    <w:rsid w:val="001E2C11"/>
    <w:rsid w:val="001E2D21"/>
    <w:rsid w:val="00202A54"/>
    <w:rsid w:val="0020797E"/>
    <w:rsid w:val="00213076"/>
    <w:rsid w:val="00231562"/>
    <w:rsid w:val="00232FB1"/>
    <w:rsid w:val="002448B9"/>
    <w:rsid w:val="00251FC7"/>
    <w:rsid w:val="002630C0"/>
    <w:rsid w:val="002658DC"/>
    <w:rsid w:val="0027621A"/>
    <w:rsid w:val="002843D1"/>
    <w:rsid w:val="002926DC"/>
    <w:rsid w:val="00296D4F"/>
    <w:rsid w:val="002B0DFD"/>
    <w:rsid w:val="002B1D84"/>
    <w:rsid w:val="002C2D17"/>
    <w:rsid w:val="002D5AD6"/>
    <w:rsid w:val="002D5EF9"/>
    <w:rsid w:val="002E1988"/>
    <w:rsid w:val="002E221E"/>
    <w:rsid w:val="002F6C7C"/>
    <w:rsid w:val="00301E97"/>
    <w:rsid w:val="00303692"/>
    <w:rsid w:val="00310272"/>
    <w:rsid w:val="003200D0"/>
    <w:rsid w:val="00331AFA"/>
    <w:rsid w:val="00333BD5"/>
    <w:rsid w:val="003676B5"/>
    <w:rsid w:val="00367C39"/>
    <w:rsid w:val="003704D6"/>
    <w:rsid w:val="00392D5F"/>
    <w:rsid w:val="003A0F57"/>
    <w:rsid w:val="003A21A8"/>
    <w:rsid w:val="003B0F6A"/>
    <w:rsid w:val="003D6877"/>
    <w:rsid w:val="003F3B90"/>
    <w:rsid w:val="003F5EC3"/>
    <w:rsid w:val="004021E4"/>
    <w:rsid w:val="004052E7"/>
    <w:rsid w:val="004133E9"/>
    <w:rsid w:val="004325A7"/>
    <w:rsid w:val="004328E2"/>
    <w:rsid w:val="00446ABA"/>
    <w:rsid w:val="00455E9F"/>
    <w:rsid w:val="00455ECD"/>
    <w:rsid w:val="00471326"/>
    <w:rsid w:val="00485507"/>
    <w:rsid w:val="00485A5E"/>
    <w:rsid w:val="00487446"/>
    <w:rsid w:val="004929D3"/>
    <w:rsid w:val="00492F34"/>
    <w:rsid w:val="00496243"/>
    <w:rsid w:val="004B1E02"/>
    <w:rsid w:val="004B4C0B"/>
    <w:rsid w:val="004B5C4D"/>
    <w:rsid w:val="004B7582"/>
    <w:rsid w:val="004B75B2"/>
    <w:rsid w:val="004C4258"/>
    <w:rsid w:val="004D06B5"/>
    <w:rsid w:val="004D498F"/>
    <w:rsid w:val="004E361F"/>
    <w:rsid w:val="004F0A50"/>
    <w:rsid w:val="004F712F"/>
    <w:rsid w:val="00523312"/>
    <w:rsid w:val="00525A94"/>
    <w:rsid w:val="00530076"/>
    <w:rsid w:val="00532551"/>
    <w:rsid w:val="0054192D"/>
    <w:rsid w:val="00542832"/>
    <w:rsid w:val="005511B0"/>
    <w:rsid w:val="00563810"/>
    <w:rsid w:val="00566CB3"/>
    <w:rsid w:val="005739E8"/>
    <w:rsid w:val="00573EE9"/>
    <w:rsid w:val="00580DBC"/>
    <w:rsid w:val="00583245"/>
    <w:rsid w:val="005857AF"/>
    <w:rsid w:val="005A0BAB"/>
    <w:rsid w:val="005B40DF"/>
    <w:rsid w:val="005C23BB"/>
    <w:rsid w:val="005C6D3B"/>
    <w:rsid w:val="005D0BF5"/>
    <w:rsid w:val="005D3BAD"/>
    <w:rsid w:val="005D7DC8"/>
    <w:rsid w:val="005E029B"/>
    <w:rsid w:val="005E26E6"/>
    <w:rsid w:val="005E7109"/>
    <w:rsid w:val="00602ACC"/>
    <w:rsid w:val="00606A4F"/>
    <w:rsid w:val="00614BB4"/>
    <w:rsid w:val="00616AA9"/>
    <w:rsid w:val="006236A6"/>
    <w:rsid w:val="00630EE8"/>
    <w:rsid w:val="00642B69"/>
    <w:rsid w:val="006651AB"/>
    <w:rsid w:val="00670A05"/>
    <w:rsid w:val="00670D60"/>
    <w:rsid w:val="0067199E"/>
    <w:rsid w:val="00681502"/>
    <w:rsid w:val="00682C7D"/>
    <w:rsid w:val="00682EFF"/>
    <w:rsid w:val="00696789"/>
    <w:rsid w:val="006A3258"/>
    <w:rsid w:val="006B1E59"/>
    <w:rsid w:val="006C015E"/>
    <w:rsid w:val="006C59C3"/>
    <w:rsid w:val="006C697E"/>
    <w:rsid w:val="006D145E"/>
    <w:rsid w:val="006E0E07"/>
    <w:rsid w:val="006E0E18"/>
    <w:rsid w:val="006E2394"/>
    <w:rsid w:val="006E2D5B"/>
    <w:rsid w:val="007118B3"/>
    <w:rsid w:val="00713D8C"/>
    <w:rsid w:val="00720751"/>
    <w:rsid w:val="007216D9"/>
    <w:rsid w:val="007251DC"/>
    <w:rsid w:val="007331D0"/>
    <w:rsid w:val="0074107E"/>
    <w:rsid w:val="00746EF4"/>
    <w:rsid w:val="00752E09"/>
    <w:rsid w:val="00762387"/>
    <w:rsid w:val="0077463D"/>
    <w:rsid w:val="007819D6"/>
    <w:rsid w:val="00781FDD"/>
    <w:rsid w:val="00785A1C"/>
    <w:rsid w:val="00787628"/>
    <w:rsid w:val="0079338E"/>
    <w:rsid w:val="00795972"/>
    <w:rsid w:val="00795B34"/>
    <w:rsid w:val="0079767D"/>
    <w:rsid w:val="007A4A0C"/>
    <w:rsid w:val="007B59D6"/>
    <w:rsid w:val="007C0E6D"/>
    <w:rsid w:val="007C2156"/>
    <w:rsid w:val="007C2D82"/>
    <w:rsid w:val="007F0B9E"/>
    <w:rsid w:val="007F275B"/>
    <w:rsid w:val="00801F46"/>
    <w:rsid w:val="00816B77"/>
    <w:rsid w:val="008246E2"/>
    <w:rsid w:val="00825390"/>
    <w:rsid w:val="00827A4F"/>
    <w:rsid w:val="0084398F"/>
    <w:rsid w:val="00876ADB"/>
    <w:rsid w:val="00880A58"/>
    <w:rsid w:val="008978FC"/>
    <w:rsid w:val="008A1B9B"/>
    <w:rsid w:val="008D7847"/>
    <w:rsid w:val="008E1A42"/>
    <w:rsid w:val="008E4B65"/>
    <w:rsid w:val="008E6FB5"/>
    <w:rsid w:val="008E710D"/>
    <w:rsid w:val="008F56E5"/>
    <w:rsid w:val="009005D5"/>
    <w:rsid w:val="00904BB3"/>
    <w:rsid w:val="009053E6"/>
    <w:rsid w:val="00911220"/>
    <w:rsid w:val="00911D36"/>
    <w:rsid w:val="00927995"/>
    <w:rsid w:val="00927B1F"/>
    <w:rsid w:val="00930523"/>
    <w:rsid w:val="009336A4"/>
    <w:rsid w:val="00946D0B"/>
    <w:rsid w:val="009544E3"/>
    <w:rsid w:val="009613BF"/>
    <w:rsid w:val="0097226F"/>
    <w:rsid w:val="009A0BBC"/>
    <w:rsid w:val="009A1D6C"/>
    <w:rsid w:val="009A487F"/>
    <w:rsid w:val="009B0749"/>
    <w:rsid w:val="009B10E9"/>
    <w:rsid w:val="009D513C"/>
    <w:rsid w:val="009E1315"/>
    <w:rsid w:val="009E1F16"/>
    <w:rsid w:val="009E5635"/>
    <w:rsid w:val="009E6B38"/>
    <w:rsid w:val="009F0015"/>
    <w:rsid w:val="00A14440"/>
    <w:rsid w:val="00A30A0B"/>
    <w:rsid w:val="00A47A2C"/>
    <w:rsid w:val="00A52FC4"/>
    <w:rsid w:val="00A54479"/>
    <w:rsid w:val="00A70B7C"/>
    <w:rsid w:val="00A847D8"/>
    <w:rsid w:val="00A8698C"/>
    <w:rsid w:val="00A927BB"/>
    <w:rsid w:val="00AC013C"/>
    <w:rsid w:val="00AC373A"/>
    <w:rsid w:val="00AD0972"/>
    <w:rsid w:val="00AD6349"/>
    <w:rsid w:val="00AE0A53"/>
    <w:rsid w:val="00AF284E"/>
    <w:rsid w:val="00AF793D"/>
    <w:rsid w:val="00B01062"/>
    <w:rsid w:val="00B03152"/>
    <w:rsid w:val="00B04960"/>
    <w:rsid w:val="00B06AC3"/>
    <w:rsid w:val="00B1319A"/>
    <w:rsid w:val="00B1723F"/>
    <w:rsid w:val="00B21205"/>
    <w:rsid w:val="00B224CF"/>
    <w:rsid w:val="00B5565C"/>
    <w:rsid w:val="00B63682"/>
    <w:rsid w:val="00B66E92"/>
    <w:rsid w:val="00B8276C"/>
    <w:rsid w:val="00B84C62"/>
    <w:rsid w:val="00B84E5E"/>
    <w:rsid w:val="00BC55A6"/>
    <w:rsid w:val="00BD3FE6"/>
    <w:rsid w:val="00BE05F3"/>
    <w:rsid w:val="00BE1CF2"/>
    <w:rsid w:val="00BF0744"/>
    <w:rsid w:val="00C071A1"/>
    <w:rsid w:val="00C12DC6"/>
    <w:rsid w:val="00C23F73"/>
    <w:rsid w:val="00C24624"/>
    <w:rsid w:val="00C25E58"/>
    <w:rsid w:val="00C34016"/>
    <w:rsid w:val="00C34727"/>
    <w:rsid w:val="00C421D9"/>
    <w:rsid w:val="00C431D9"/>
    <w:rsid w:val="00C474E0"/>
    <w:rsid w:val="00C62720"/>
    <w:rsid w:val="00C66497"/>
    <w:rsid w:val="00C7244C"/>
    <w:rsid w:val="00C73968"/>
    <w:rsid w:val="00C743F1"/>
    <w:rsid w:val="00C74889"/>
    <w:rsid w:val="00C8383D"/>
    <w:rsid w:val="00CA6E19"/>
    <w:rsid w:val="00CB0220"/>
    <w:rsid w:val="00CC3F43"/>
    <w:rsid w:val="00CC444F"/>
    <w:rsid w:val="00CD653B"/>
    <w:rsid w:val="00CE4B22"/>
    <w:rsid w:val="00CF1956"/>
    <w:rsid w:val="00D011B7"/>
    <w:rsid w:val="00D012C7"/>
    <w:rsid w:val="00D01677"/>
    <w:rsid w:val="00D01863"/>
    <w:rsid w:val="00D10833"/>
    <w:rsid w:val="00D1271A"/>
    <w:rsid w:val="00D2075C"/>
    <w:rsid w:val="00D21A8D"/>
    <w:rsid w:val="00D240FD"/>
    <w:rsid w:val="00D2539F"/>
    <w:rsid w:val="00D26A13"/>
    <w:rsid w:val="00D400FF"/>
    <w:rsid w:val="00D505FD"/>
    <w:rsid w:val="00D63B6B"/>
    <w:rsid w:val="00D666FA"/>
    <w:rsid w:val="00D8334C"/>
    <w:rsid w:val="00DD461B"/>
    <w:rsid w:val="00DD7CE7"/>
    <w:rsid w:val="00DD7FD3"/>
    <w:rsid w:val="00DE4688"/>
    <w:rsid w:val="00DE7425"/>
    <w:rsid w:val="00DF2618"/>
    <w:rsid w:val="00DF4E7C"/>
    <w:rsid w:val="00E04020"/>
    <w:rsid w:val="00E0512F"/>
    <w:rsid w:val="00E11B47"/>
    <w:rsid w:val="00E16D8C"/>
    <w:rsid w:val="00E424F4"/>
    <w:rsid w:val="00E453CA"/>
    <w:rsid w:val="00E50AAA"/>
    <w:rsid w:val="00E53CC4"/>
    <w:rsid w:val="00E5527F"/>
    <w:rsid w:val="00E6236D"/>
    <w:rsid w:val="00E66E87"/>
    <w:rsid w:val="00E82EEC"/>
    <w:rsid w:val="00EA5EB0"/>
    <w:rsid w:val="00EB1E1B"/>
    <w:rsid w:val="00EB3DBB"/>
    <w:rsid w:val="00EC184D"/>
    <w:rsid w:val="00ED6DD3"/>
    <w:rsid w:val="00EE2480"/>
    <w:rsid w:val="00EE5080"/>
    <w:rsid w:val="00EF207C"/>
    <w:rsid w:val="00EF2C71"/>
    <w:rsid w:val="00EF466D"/>
    <w:rsid w:val="00F15F0F"/>
    <w:rsid w:val="00F2172C"/>
    <w:rsid w:val="00F32FD0"/>
    <w:rsid w:val="00F379F8"/>
    <w:rsid w:val="00F64643"/>
    <w:rsid w:val="00F66B05"/>
    <w:rsid w:val="00F75FC3"/>
    <w:rsid w:val="00F819C3"/>
    <w:rsid w:val="00F85120"/>
    <w:rsid w:val="00F86162"/>
    <w:rsid w:val="00F8624D"/>
    <w:rsid w:val="00F87E93"/>
    <w:rsid w:val="00F94EBE"/>
    <w:rsid w:val="00FB21A3"/>
    <w:rsid w:val="00FB228C"/>
    <w:rsid w:val="00FD3A8B"/>
    <w:rsid w:val="00FD3FF7"/>
    <w:rsid w:val="00FD6C54"/>
    <w:rsid w:val="00FD7AB4"/>
    <w:rsid w:val="00FE55D1"/>
    <w:rsid w:val="00FE605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Balloon Tex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25A7"/>
    <w:pPr>
      <w:suppressAutoHyphens/>
    </w:pPr>
    <w:rPr>
      <w:rFonts w:cs="Calibri"/>
      <w:sz w:val="24"/>
      <w:szCs w:val="24"/>
      <w:lang w:eastAsia="ar-SA"/>
    </w:rPr>
  </w:style>
  <w:style w:type="paragraph" w:styleId="1">
    <w:name w:val="heading 1"/>
    <w:aliases w:val="Заголовок 1 Знак Знак,Заголовок 1 Знак Знак Знак"/>
    <w:basedOn w:val="a"/>
    <w:next w:val="a"/>
    <w:qFormat/>
    <w:rsid w:val="0097226F"/>
    <w:pPr>
      <w:keepNext/>
      <w:numPr>
        <w:numId w:val="8"/>
      </w:numPr>
      <w:tabs>
        <w:tab w:val="left" w:pos="851"/>
        <w:tab w:val="left" w:pos="993"/>
        <w:tab w:val="left" w:pos="2127"/>
      </w:tabs>
      <w:spacing w:before="360" w:after="360"/>
      <w:ind w:left="0" w:firstLine="0"/>
      <w:jc w:val="center"/>
      <w:outlineLvl w:val="0"/>
    </w:pPr>
    <w:rPr>
      <w:b/>
      <w:bCs/>
      <w:caps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rsid w:val="004325A7"/>
    <w:pPr>
      <w:keepNext/>
      <w:keepLines/>
      <w:spacing w:before="240" w:after="360"/>
      <w:jc w:val="center"/>
      <w:outlineLvl w:val="1"/>
    </w:pPr>
    <w:rPr>
      <w:rFonts w:eastAsiaTheme="majorEastAsia" w:cs="Times New Roman"/>
      <w:b/>
    </w:rPr>
  </w:style>
  <w:style w:type="paragraph" w:styleId="3">
    <w:name w:val="heading 3"/>
    <w:basedOn w:val="a"/>
    <w:next w:val="a"/>
    <w:link w:val="30"/>
    <w:unhideWhenUsed/>
    <w:qFormat/>
    <w:rsid w:val="00A14440"/>
    <w:pPr>
      <w:keepNext/>
      <w:spacing w:before="240" w:after="60"/>
      <w:outlineLvl w:val="2"/>
    </w:pPr>
    <w:rPr>
      <w:rFonts w:ascii="Cambria" w:hAnsi="Cambria" w:cs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2z0">
    <w:name w:val="WW8Num2z0"/>
    <w:rsid w:val="004F712F"/>
    <w:rPr>
      <w:rFonts w:ascii="Courier New" w:hAnsi="Courier New"/>
    </w:rPr>
  </w:style>
  <w:style w:type="character" w:customStyle="1" w:styleId="Absatz-Standardschriftart">
    <w:name w:val="Absatz-Standardschriftart"/>
    <w:rsid w:val="004F712F"/>
  </w:style>
  <w:style w:type="character" w:customStyle="1" w:styleId="WW-Absatz-Standardschriftart">
    <w:name w:val="WW-Absatz-Standardschriftart"/>
    <w:rsid w:val="004F712F"/>
  </w:style>
  <w:style w:type="character" w:customStyle="1" w:styleId="WW-Absatz-Standardschriftart1">
    <w:name w:val="WW-Absatz-Standardschriftart1"/>
    <w:rsid w:val="004F712F"/>
  </w:style>
  <w:style w:type="character" w:customStyle="1" w:styleId="WW8Num4z0">
    <w:name w:val="WW8Num4z0"/>
    <w:rsid w:val="004F712F"/>
    <w:rPr>
      <w:rFonts w:ascii="Times New Roman" w:hAnsi="Times New Roman" w:cs="Times New Roman"/>
    </w:rPr>
  </w:style>
  <w:style w:type="character" w:customStyle="1" w:styleId="WW8Num6z0">
    <w:name w:val="WW8Num6z0"/>
    <w:rsid w:val="004F712F"/>
    <w:rPr>
      <w:rFonts w:ascii="Courier New" w:hAnsi="Courier New"/>
    </w:rPr>
  </w:style>
  <w:style w:type="character" w:customStyle="1" w:styleId="WW8Num6z2">
    <w:name w:val="WW8Num6z2"/>
    <w:rsid w:val="004F712F"/>
    <w:rPr>
      <w:rFonts w:ascii="Wingdings" w:hAnsi="Wingdings"/>
    </w:rPr>
  </w:style>
  <w:style w:type="character" w:customStyle="1" w:styleId="WW8Num6z3">
    <w:name w:val="WW8Num6z3"/>
    <w:rsid w:val="004F712F"/>
    <w:rPr>
      <w:rFonts w:ascii="Symbol" w:hAnsi="Symbol"/>
    </w:rPr>
  </w:style>
  <w:style w:type="character" w:customStyle="1" w:styleId="WW8Num6z4">
    <w:name w:val="WW8Num6z4"/>
    <w:rsid w:val="004F712F"/>
    <w:rPr>
      <w:rFonts w:ascii="Courier New" w:hAnsi="Courier New" w:cs="Courier New"/>
    </w:rPr>
  </w:style>
  <w:style w:type="character" w:customStyle="1" w:styleId="WW8Num7z0">
    <w:name w:val="WW8Num7z0"/>
    <w:rsid w:val="004F712F"/>
    <w:rPr>
      <w:rFonts w:ascii="Courier New" w:hAnsi="Courier New"/>
    </w:rPr>
  </w:style>
  <w:style w:type="character" w:customStyle="1" w:styleId="WW8Num7z2">
    <w:name w:val="WW8Num7z2"/>
    <w:rsid w:val="004F712F"/>
    <w:rPr>
      <w:rFonts w:ascii="Wingdings" w:hAnsi="Wingdings"/>
    </w:rPr>
  </w:style>
  <w:style w:type="character" w:customStyle="1" w:styleId="WW8Num7z3">
    <w:name w:val="WW8Num7z3"/>
    <w:rsid w:val="004F712F"/>
    <w:rPr>
      <w:rFonts w:ascii="Symbol" w:hAnsi="Symbol"/>
    </w:rPr>
  </w:style>
  <w:style w:type="character" w:customStyle="1" w:styleId="WW8Num7z4">
    <w:name w:val="WW8Num7z4"/>
    <w:rsid w:val="004F712F"/>
    <w:rPr>
      <w:rFonts w:ascii="Courier New" w:hAnsi="Courier New" w:cs="Courier New"/>
    </w:rPr>
  </w:style>
  <w:style w:type="character" w:customStyle="1" w:styleId="WW8Num8z0">
    <w:name w:val="WW8Num8z0"/>
    <w:rsid w:val="004F712F"/>
    <w:rPr>
      <w:rFonts w:ascii="Courier New" w:hAnsi="Courier New"/>
    </w:rPr>
  </w:style>
  <w:style w:type="character" w:customStyle="1" w:styleId="WW8Num8z2">
    <w:name w:val="WW8Num8z2"/>
    <w:rsid w:val="004F712F"/>
    <w:rPr>
      <w:rFonts w:ascii="Wingdings" w:hAnsi="Wingdings"/>
    </w:rPr>
  </w:style>
  <w:style w:type="character" w:customStyle="1" w:styleId="WW8Num8z3">
    <w:name w:val="WW8Num8z3"/>
    <w:rsid w:val="004F712F"/>
    <w:rPr>
      <w:rFonts w:ascii="Symbol" w:hAnsi="Symbol"/>
    </w:rPr>
  </w:style>
  <w:style w:type="character" w:customStyle="1" w:styleId="WW8Num8z4">
    <w:name w:val="WW8Num8z4"/>
    <w:rsid w:val="004F712F"/>
    <w:rPr>
      <w:rFonts w:ascii="Courier New" w:hAnsi="Courier New" w:cs="Courier New"/>
    </w:rPr>
  </w:style>
  <w:style w:type="character" w:customStyle="1" w:styleId="WW8Num10z0">
    <w:name w:val="WW8Num10z0"/>
    <w:rsid w:val="004F712F"/>
    <w:rPr>
      <w:sz w:val="16"/>
    </w:rPr>
  </w:style>
  <w:style w:type="character" w:customStyle="1" w:styleId="WW8NumSt9z0">
    <w:name w:val="WW8NumSt9z0"/>
    <w:rsid w:val="004F712F"/>
    <w:rPr>
      <w:rFonts w:ascii="Times New Roman" w:hAnsi="Times New Roman" w:cs="Times New Roman"/>
    </w:rPr>
  </w:style>
  <w:style w:type="character" w:customStyle="1" w:styleId="10">
    <w:name w:val="Основной шрифт абзаца1"/>
    <w:rsid w:val="004F712F"/>
  </w:style>
  <w:style w:type="character" w:customStyle="1" w:styleId="a3">
    <w:name w:val="Верхний колонтитул Знак"/>
    <w:aliases w:val="ВерхКолонтитул Знак"/>
    <w:uiPriority w:val="99"/>
    <w:rsid w:val="004F712F"/>
    <w:rPr>
      <w:rFonts w:ascii="Times New Roman" w:eastAsia="Times New Roman" w:hAnsi="Times New Roman"/>
      <w:sz w:val="24"/>
      <w:szCs w:val="24"/>
    </w:rPr>
  </w:style>
  <w:style w:type="character" w:customStyle="1" w:styleId="a4">
    <w:name w:val="Нижний колонтитул Знак"/>
    <w:uiPriority w:val="99"/>
    <w:rsid w:val="004F712F"/>
    <w:rPr>
      <w:rFonts w:ascii="Times New Roman" w:eastAsia="Times New Roman" w:hAnsi="Times New Roman"/>
      <w:sz w:val="24"/>
      <w:szCs w:val="24"/>
    </w:rPr>
  </w:style>
  <w:style w:type="character" w:customStyle="1" w:styleId="a5">
    <w:name w:val="Текст выноски Знак"/>
    <w:uiPriority w:val="99"/>
    <w:rsid w:val="004F712F"/>
    <w:rPr>
      <w:rFonts w:ascii="Tahoma" w:eastAsia="Times New Roman" w:hAnsi="Tahoma" w:cs="Tahoma"/>
      <w:sz w:val="16"/>
      <w:szCs w:val="16"/>
    </w:rPr>
  </w:style>
  <w:style w:type="character" w:styleId="a6">
    <w:name w:val="Strong"/>
    <w:qFormat/>
    <w:rsid w:val="004F712F"/>
    <w:rPr>
      <w:b/>
      <w:bCs/>
    </w:rPr>
  </w:style>
  <w:style w:type="character" w:customStyle="1" w:styleId="xdtextbox1">
    <w:name w:val="xdtextbox1"/>
    <w:rsid w:val="004F712F"/>
    <w:rPr>
      <w:color w:val="auto"/>
      <w:shd w:val="clear" w:color="auto" w:fill="FFFFFF"/>
    </w:rPr>
  </w:style>
  <w:style w:type="character" w:customStyle="1" w:styleId="11">
    <w:name w:val="Заголовок 1 Знак"/>
    <w:rsid w:val="004F712F"/>
    <w:rPr>
      <w:rFonts w:ascii="Times New Roman" w:eastAsia="Times New Roman" w:hAnsi="Times New Roman"/>
      <w:b/>
      <w:bCs/>
      <w:sz w:val="28"/>
      <w:szCs w:val="28"/>
      <w:lang w:val="en-US"/>
    </w:rPr>
  </w:style>
  <w:style w:type="paragraph" w:customStyle="1" w:styleId="12">
    <w:name w:val="Заголовок1"/>
    <w:basedOn w:val="a"/>
    <w:next w:val="a7"/>
    <w:rsid w:val="004F712F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a7">
    <w:name w:val="Body Text"/>
    <w:basedOn w:val="a"/>
    <w:link w:val="a8"/>
    <w:rsid w:val="004F712F"/>
    <w:pPr>
      <w:spacing w:after="120"/>
    </w:pPr>
  </w:style>
  <w:style w:type="paragraph" w:styleId="a9">
    <w:name w:val="List"/>
    <w:basedOn w:val="a7"/>
    <w:rsid w:val="004F712F"/>
    <w:rPr>
      <w:rFonts w:ascii="Arial" w:hAnsi="Arial" w:cs="Tahoma"/>
    </w:rPr>
  </w:style>
  <w:style w:type="paragraph" w:customStyle="1" w:styleId="13">
    <w:name w:val="Название1"/>
    <w:basedOn w:val="a"/>
    <w:rsid w:val="004F712F"/>
    <w:pPr>
      <w:suppressLineNumbers/>
      <w:spacing w:before="120" w:after="120"/>
    </w:pPr>
    <w:rPr>
      <w:rFonts w:ascii="Arial" w:hAnsi="Arial" w:cs="Tahoma"/>
      <w:i/>
      <w:iCs/>
      <w:sz w:val="20"/>
    </w:rPr>
  </w:style>
  <w:style w:type="paragraph" w:customStyle="1" w:styleId="14">
    <w:name w:val="Указатель1"/>
    <w:basedOn w:val="a"/>
    <w:rsid w:val="004F712F"/>
    <w:pPr>
      <w:suppressLineNumbers/>
    </w:pPr>
    <w:rPr>
      <w:rFonts w:ascii="Arial" w:hAnsi="Arial" w:cs="Tahoma"/>
    </w:rPr>
  </w:style>
  <w:style w:type="paragraph" w:styleId="aa">
    <w:name w:val="List Paragraph"/>
    <w:aliases w:val="Обычный текст"/>
    <w:basedOn w:val="a"/>
    <w:link w:val="ab"/>
    <w:qFormat/>
    <w:rsid w:val="004F712F"/>
    <w:pPr>
      <w:ind w:left="720"/>
    </w:pPr>
  </w:style>
  <w:style w:type="paragraph" w:customStyle="1" w:styleId="ConsPlusNormal">
    <w:name w:val="ConsPlusNormal"/>
    <w:link w:val="ConsPlusNormal0"/>
    <w:rsid w:val="004F712F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styleId="ac">
    <w:name w:val="header"/>
    <w:aliases w:val="ВерхКолонтитул"/>
    <w:basedOn w:val="a"/>
    <w:uiPriority w:val="99"/>
    <w:rsid w:val="004F712F"/>
    <w:pPr>
      <w:tabs>
        <w:tab w:val="center" w:pos="4677"/>
        <w:tab w:val="right" w:pos="9355"/>
      </w:tabs>
    </w:pPr>
  </w:style>
  <w:style w:type="paragraph" w:styleId="ad">
    <w:name w:val="footer"/>
    <w:basedOn w:val="a"/>
    <w:uiPriority w:val="99"/>
    <w:rsid w:val="004F712F"/>
    <w:pPr>
      <w:tabs>
        <w:tab w:val="center" w:pos="4677"/>
        <w:tab w:val="right" w:pos="9355"/>
      </w:tabs>
    </w:pPr>
  </w:style>
  <w:style w:type="paragraph" w:styleId="ae">
    <w:name w:val="Balloon Text"/>
    <w:basedOn w:val="a"/>
    <w:uiPriority w:val="99"/>
    <w:rsid w:val="004F712F"/>
    <w:rPr>
      <w:rFonts w:ascii="Tahoma" w:hAnsi="Tahoma" w:cs="Tahoma"/>
      <w:sz w:val="16"/>
      <w:szCs w:val="16"/>
    </w:rPr>
  </w:style>
  <w:style w:type="paragraph" w:customStyle="1" w:styleId="bodytext">
    <w:name w:val="bodytext"/>
    <w:basedOn w:val="a"/>
    <w:rsid w:val="004F712F"/>
    <w:pPr>
      <w:spacing w:before="150" w:after="150"/>
    </w:pPr>
    <w:rPr>
      <w:rFonts w:ascii="Tahoma" w:hAnsi="Tahoma" w:cs="Tahoma"/>
      <w:sz w:val="18"/>
      <w:szCs w:val="18"/>
    </w:rPr>
  </w:style>
  <w:style w:type="paragraph" w:customStyle="1" w:styleId="21">
    <w:name w:val="Основной текст с отступом 21"/>
    <w:basedOn w:val="a"/>
    <w:rsid w:val="004F712F"/>
    <w:pPr>
      <w:widowControl w:val="0"/>
      <w:overflowPunct w:val="0"/>
      <w:autoSpaceDE w:val="0"/>
      <w:ind w:left="426" w:hanging="426"/>
      <w:jc w:val="both"/>
      <w:textAlignment w:val="baseline"/>
    </w:pPr>
    <w:rPr>
      <w:sz w:val="26"/>
      <w:szCs w:val="20"/>
    </w:rPr>
  </w:style>
  <w:style w:type="paragraph" w:customStyle="1" w:styleId="af">
    <w:name w:val="Содержимое таблицы"/>
    <w:basedOn w:val="a"/>
    <w:rsid w:val="004F712F"/>
    <w:pPr>
      <w:suppressLineNumbers/>
    </w:pPr>
  </w:style>
  <w:style w:type="paragraph" w:customStyle="1" w:styleId="af0">
    <w:name w:val="Заголовок таблицы"/>
    <w:basedOn w:val="af"/>
    <w:rsid w:val="004F712F"/>
    <w:pPr>
      <w:jc w:val="center"/>
    </w:pPr>
    <w:rPr>
      <w:b/>
      <w:bCs/>
    </w:rPr>
  </w:style>
  <w:style w:type="paragraph" w:styleId="af1">
    <w:name w:val="Title"/>
    <w:basedOn w:val="a"/>
    <w:next w:val="a"/>
    <w:link w:val="af2"/>
    <w:qFormat/>
    <w:rsid w:val="00927B1F"/>
    <w:pPr>
      <w:spacing w:before="240" w:after="60"/>
      <w:jc w:val="center"/>
      <w:outlineLvl w:val="0"/>
    </w:pPr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af2">
    <w:name w:val="Название Знак"/>
    <w:link w:val="af1"/>
    <w:rsid w:val="00927B1F"/>
    <w:rPr>
      <w:rFonts w:ascii="Cambria" w:eastAsia="Times New Roman" w:hAnsi="Cambria" w:cs="Times New Roman"/>
      <w:b/>
      <w:bCs/>
      <w:kern w:val="28"/>
      <w:sz w:val="32"/>
      <w:szCs w:val="32"/>
      <w:lang w:eastAsia="ar-SA"/>
    </w:rPr>
  </w:style>
  <w:style w:type="character" w:styleId="af3">
    <w:name w:val="Hyperlink"/>
    <w:uiPriority w:val="99"/>
    <w:unhideWhenUsed/>
    <w:rsid w:val="00B84C62"/>
    <w:rPr>
      <w:color w:val="0000FF"/>
      <w:u w:val="single"/>
    </w:rPr>
  </w:style>
  <w:style w:type="character" w:customStyle="1" w:styleId="header-user-name">
    <w:name w:val="header-user-name"/>
    <w:rsid w:val="009E5635"/>
  </w:style>
  <w:style w:type="paragraph" w:customStyle="1" w:styleId="p10">
    <w:name w:val="p10"/>
    <w:basedOn w:val="a"/>
    <w:rsid w:val="00C071A1"/>
    <w:pPr>
      <w:suppressAutoHyphens w:val="0"/>
      <w:spacing w:before="100" w:beforeAutospacing="1" w:after="100" w:afterAutospacing="1"/>
    </w:pPr>
    <w:rPr>
      <w:rFonts w:cs="Times New Roman"/>
      <w:lang w:eastAsia="ru-RU"/>
    </w:rPr>
  </w:style>
  <w:style w:type="character" w:customStyle="1" w:styleId="s3">
    <w:name w:val="s3"/>
    <w:rsid w:val="00C071A1"/>
  </w:style>
  <w:style w:type="paragraph" w:customStyle="1" w:styleId="p11">
    <w:name w:val="p11"/>
    <w:basedOn w:val="a"/>
    <w:rsid w:val="00C071A1"/>
    <w:pPr>
      <w:suppressAutoHyphens w:val="0"/>
      <w:spacing w:before="100" w:beforeAutospacing="1" w:after="100" w:afterAutospacing="1"/>
    </w:pPr>
    <w:rPr>
      <w:rFonts w:cs="Times New Roman"/>
      <w:lang w:eastAsia="ru-RU"/>
    </w:rPr>
  </w:style>
  <w:style w:type="table" w:styleId="af4">
    <w:name w:val="Table Grid"/>
    <w:basedOn w:val="a1"/>
    <w:uiPriority w:val="59"/>
    <w:rsid w:val="003A0F5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link w:val="3"/>
    <w:rsid w:val="00A14440"/>
    <w:rPr>
      <w:rFonts w:ascii="Cambria" w:eastAsia="Times New Roman" w:hAnsi="Cambria" w:cs="Times New Roman"/>
      <w:b/>
      <w:bCs/>
      <w:sz w:val="26"/>
      <w:szCs w:val="26"/>
      <w:lang w:eastAsia="ar-SA"/>
    </w:rPr>
  </w:style>
  <w:style w:type="paragraph" w:customStyle="1" w:styleId="af5">
    <w:name w:val="???????"/>
    <w:rsid w:val="00A14440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</w:pPr>
    <w:rPr>
      <w:rFonts w:ascii="Lucida Sans Unicode" w:eastAsia="Lucida Sans Unicode" w:hAnsi="Lucida Sans Unicode"/>
      <w:color w:val="FFFFFF"/>
      <w:sz w:val="48"/>
      <w:szCs w:val="48"/>
    </w:rPr>
  </w:style>
  <w:style w:type="paragraph" w:customStyle="1" w:styleId="15">
    <w:name w:val="Обычный1"/>
    <w:link w:val="Normal"/>
    <w:rsid w:val="00A927BB"/>
    <w:pPr>
      <w:spacing w:before="100" w:after="100"/>
    </w:pPr>
    <w:rPr>
      <w:snapToGrid w:val="0"/>
      <w:sz w:val="24"/>
    </w:rPr>
  </w:style>
  <w:style w:type="character" w:customStyle="1" w:styleId="Normal">
    <w:name w:val="Normal Знак"/>
    <w:link w:val="15"/>
    <w:rsid w:val="00A927BB"/>
    <w:rPr>
      <w:snapToGrid w:val="0"/>
      <w:sz w:val="24"/>
    </w:rPr>
  </w:style>
  <w:style w:type="character" w:customStyle="1" w:styleId="22">
    <w:name w:val="Основной текст (2)"/>
    <w:basedOn w:val="a0"/>
    <w:rsid w:val="00ED6DD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7"/>
      <w:szCs w:val="27"/>
      <w:u w:val="single"/>
      <w:lang w:val="ru-RU"/>
    </w:rPr>
  </w:style>
  <w:style w:type="paragraph" w:customStyle="1" w:styleId="4">
    <w:name w:val="Основной текст4"/>
    <w:basedOn w:val="a"/>
    <w:rsid w:val="00ED6DD3"/>
    <w:pPr>
      <w:widowControl w:val="0"/>
      <w:shd w:val="clear" w:color="auto" w:fill="FFFFFF"/>
      <w:suppressAutoHyphens w:val="0"/>
      <w:spacing w:line="0" w:lineRule="atLeast"/>
      <w:ind w:hanging="1760"/>
    </w:pPr>
    <w:rPr>
      <w:rFonts w:cs="Times New Roman"/>
      <w:color w:val="000000"/>
      <w:sz w:val="27"/>
      <w:szCs w:val="27"/>
      <w:lang w:eastAsia="ru-RU"/>
    </w:rPr>
  </w:style>
  <w:style w:type="character" w:customStyle="1" w:styleId="20">
    <w:name w:val="Заголовок 2 Знак"/>
    <w:basedOn w:val="a0"/>
    <w:link w:val="2"/>
    <w:rsid w:val="004325A7"/>
    <w:rPr>
      <w:rFonts w:eastAsiaTheme="majorEastAsia"/>
      <w:b/>
      <w:sz w:val="24"/>
      <w:szCs w:val="24"/>
      <w:lang w:eastAsia="ar-SA"/>
    </w:rPr>
  </w:style>
  <w:style w:type="paragraph" w:styleId="23">
    <w:name w:val="Body Text Indent 2"/>
    <w:basedOn w:val="a"/>
    <w:link w:val="24"/>
    <w:semiHidden/>
    <w:unhideWhenUsed/>
    <w:rsid w:val="005D3BAD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semiHidden/>
    <w:rsid w:val="005D3BAD"/>
    <w:rPr>
      <w:rFonts w:cs="Calibri"/>
      <w:sz w:val="24"/>
      <w:szCs w:val="24"/>
      <w:lang w:eastAsia="ar-SA"/>
    </w:rPr>
  </w:style>
  <w:style w:type="paragraph" w:styleId="25">
    <w:name w:val="toc 2"/>
    <w:basedOn w:val="a"/>
    <w:next w:val="a"/>
    <w:autoRedefine/>
    <w:uiPriority w:val="39"/>
    <w:rsid w:val="008E4B65"/>
    <w:pPr>
      <w:ind w:left="240"/>
    </w:pPr>
    <w:rPr>
      <w:smallCaps/>
      <w:szCs w:val="20"/>
    </w:rPr>
  </w:style>
  <w:style w:type="paragraph" w:styleId="af6">
    <w:name w:val="Normal (Web)"/>
    <w:aliases w:val="Обычный (Web)1"/>
    <w:basedOn w:val="a"/>
    <w:uiPriority w:val="99"/>
    <w:rsid w:val="005D3BAD"/>
    <w:pPr>
      <w:suppressAutoHyphens w:val="0"/>
      <w:spacing w:before="100" w:beforeAutospacing="1" w:after="100" w:afterAutospacing="1"/>
    </w:pPr>
    <w:rPr>
      <w:rFonts w:cs="Times New Roman"/>
      <w:lang w:eastAsia="ru-RU"/>
    </w:rPr>
  </w:style>
  <w:style w:type="table" w:customStyle="1" w:styleId="16">
    <w:name w:val="Стиль таблицы1"/>
    <w:basedOn w:val="af4"/>
    <w:rsid w:val="005D3BA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i/>
      </w:rPr>
      <w:tblPr/>
      <w:tcPr>
        <w:shd w:val="clear" w:color="auto" w:fill="CCCCCC"/>
      </w:tcPr>
    </w:tblStylePr>
  </w:style>
  <w:style w:type="character" w:customStyle="1" w:styleId="af7">
    <w:name w:val="Основной текст_"/>
    <w:basedOn w:val="a0"/>
    <w:link w:val="17"/>
    <w:rsid w:val="005D3BAD"/>
    <w:rPr>
      <w:sz w:val="27"/>
      <w:szCs w:val="27"/>
      <w:shd w:val="clear" w:color="auto" w:fill="FFFFFF"/>
    </w:rPr>
  </w:style>
  <w:style w:type="paragraph" w:customStyle="1" w:styleId="17">
    <w:name w:val="Основной текст1"/>
    <w:basedOn w:val="a"/>
    <w:link w:val="af7"/>
    <w:rsid w:val="005D3BAD"/>
    <w:pPr>
      <w:widowControl w:val="0"/>
      <w:shd w:val="clear" w:color="auto" w:fill="FFFFFF"/>
      <w:suppressAutoHyphens w:val="0"/>
      <w:spacing w:line="326" w:lineRule="exact"/>
    </w:pPr>
    <w:rPr>
      <w:rFonts w:cs="Times New Roman"/>
      <w:sz w:val="27"/>
      <w:szCs w:val="27"/>
      <w:lang w:eastAsia="ru-RU"/>
    </w:rPr>
  </w:style>
  <w:style w:type="paragraph" w:customStyle="1" w:styleId="Default">
    <w:name w:val="Default"/>
    <w:qFormat/>
    <w:rsid w:val="005D3BA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blk">
    <w:name w:val="blk"/>
    <w:basedOn w:val="a0"/>
    <w:rsid w:val="005D3BAD"/>
  </w:style>
  <w:style w:type="paragraph" w:customStyle="1" w:styleId="af8">
    <w:name w:val="Содержимое врезки"/>
    <w:basedOn w:val="a7"/>
    <w:rsid w:val="00670D60"/>
    <w:pPr>
      <w:spacing w:after="0"/>
      <w:jc w:val="center"/>
    </w:pPr>
    <w:rPr>
      <w:rFonts w:cs="Times New Roman"/>
      <w:b/>
      <w:sz w:val="22"/>
    </w:rPr>
  </w:style>
  <w:style w:type="paragraph" w:styleId="af9">
    <w:name w:val="Subtitle"/>
    <w:basedOn w:val="a"/>
    <w:next w:val="a"/>
    <w:link w:val="afa"/>
    <w:qFormat/>
    <w:rsid w:val="00B66E92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fa">
    <w:name w:val="Подзаголовок Знак"/>
    <w:basedOn w:val="a0"/>
    <w:link w:val="af9"/>
    <w:rsid w:val="00B66E92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styleId="18">
    <w:name w:val="toc 1"/>
    <w:basedOn w:val="a"/>
    <w:next w:val="a"/>
    <w:autoRedefine/>
    <w:uiPriority w:val="39"/>
    <w:unhideWhenUsed/>
    <w:rsid w:val="008E4B65"/>
    <w:pPr>
      <w:spacing w:before="120" w:after="120"/>
    </w:pPr>
    <w:rPr>
      <w:b/>
      <w:bCs/>
      <w:caps/>
      <w:szCs w:val="20"/>
    </w:rPr>
  </w:style>
  <w:style w:type="paragraph" w:styleId="31">
    <w:name w:val="toc 3"/>
    <w:basedOn w:val="a"/>
    <w:next w:val="a"/>
    <w:autoRedefine/>
    <w:uiPriority w:val="39"/>
    <w:unhideWhenUsed/>
    <w:rsid w:val="00B66E92"/>
    <w:pPr>
      <w:ind w:left="480"/>
    </w:pPr>
    <w:rPr>
      <w:rFonts w:asciiTheme="minorHAnsi" w:hAnsiTheme="minorHAnsi"/>
      <w:i/>
      <w:iCs/>
      <w:sz w:val="20"/>
      <w:szCs w:val="20"/>
    </w:rPr>
  </w:style>
  <w:style w:type="paragraph" w:customStyle="1" w:styleId="26">
    <w:name w:val="Стиль Заголовок 2"/>
    <w:basedOn w:val="2"/>
    <w:autoRedefine/>
    <w:rsid w:val="009A487F"/>
    <w:pPr>
      <w:spacing w:before="120" w:after="240"/>
    </w:pPr>
    <w:rPr>
      <w:b w:val="0"/>
      <w:color w:val="000000" w:themeColor="text1"/>
      <w:sz w:val="28"/>
      <w:szCs w:val="20"/>
    </w:rPr>
  </w:style>
  <w:style w:type="paragraph" w:customStyle="1" w:styleId="19">
    <w:name w:val="Стиль1"/>
    <w:basedOn w:val="2"/>
    <w:qFormat/>
    <w:rsid w:val="00A30A0B"/>
    <w:rPr>
      <w:b w:val="0"/>
      <w:color w:val="000000" w:themeColor="text1"/>
      <w:sz w:val="28"/>
    </w:rPr>
  </w:style>
  <w:style w:type="paragraph" w:styleId="40">
    <w:name w:val="toc 4"/>
    <w:basedOn w:val="a"/>
    <w:next w:val="a"/>
    <w:autoRedefine/>
    <w:unhideWhenUsed/>
    <w:rsid w:val="00A30A0B"/>
    <w:pPr>
      <w:ind w:left="720"/>
    </w:pPr>
    <w:rPr>
      <w:rFonts w:asciiTheme="minorHAnsi" w:hAnsiTheme="minorHAnsi"/>
      <w:sz w:val="18"/>
      <w:szCs w:val="18"/>
    </w:rPr>
  </w:style>
  <w:style w:type="paragraph" w:styleId="5">
    <w:name w:val="toc 5"/>
    <w:basedOn w:val="a"/>
    <w:next w:val="a"/>
    <w:autoRedefine/>
    <w:unhideWhenUsed/>
    <w:rsid w:val="00A30A0B"/>
    <w:pPr>
      <w:ind w:left="960"/>
    </w:pPr>
    <w:rPr>
      <w:rFonts w:asciiTheme="minorHAnsi" w:hAnsiTheme="minorHAnsi"/>
      <w:sz w:val="18"/>
      <w:szCs w:val="18"/>
    </w:rPr>
  </w:style>
  <w:style w:type="paragraph" w:styleId="6">
    <w:name w:val="toc 6"/>
    <w:basedOn w:val="a"/>
    <w:next w:val="a"/>
    <w:autoRedefine/>
    <w:unhideWhenUsed/>
    <w:rsid w:val="00A30A0B"/>
    <w:pPr>
      <w:ind w:left="1200"/>
    </w:pPr>
    <w:rPr>
      <w:rFonts w:asciiTheme="minorHAnsi" w:hAnsiTheme="minorHAnsi"/>
      <w:sz w:val="18"/>
      <w:szCs w:val="18"/>
    </w:rPr>
  </w:style>
  <w:style w:type="paragraph" w:styleId="7">
    <w:name w:val="toc 7"/>
    <w:basedOn w:val="a"/>
    <w:next w:val="a"/>
    <w:autoRedefine/>
    <w:unhideWhenUsed/>
    <w:rsid w:val="00A30A0B"/>
    <w:pPr>
      <w:ind w:left="1440"/>
    </w:pPr>
    <w:rPr>
      <w:rFonts w:asciiTheme="minorHAnsi" w:hAnsiTheme="minorHAnsi"/>
      <w:sz w:val="18"/>
      <w:szCs w:val="18"/>
    </w:rPr>
  </w:style>
  <w:style w:type="paragraph" w:styleId="8">
    <w:name w:val="toc 8"/>
    <w:basedOn w:val="a"/>
    <w:next w:val="a"/>
    <w:autoRedefine/>
    <w:unhideWhenUsed/>
    <w:rsid w:val="00A30A0B"/>
    <w:pPr>
      <w:ind w:left="1680"/>
    </w:pPr>
    <w:rPr>
      <w:rFonts w:asciiTheme="minorHAnsi" w:hAnsiTheme="minorHAnsi"/>
      <w:sz w:val="18"/>
      <w:szCs w:val="18"/>
    </w:rPr>
  </w:style>
  <w:style w:type="paragraph" w:styleId="9">
    <w:name w:val="toc 9"/>
    <w:basedOn w:val="a"/>
    <w:next w:val="a"/>
    <w:autoRedefine/>
    <w:unhideWhenUsed/>
    <w:rsid w:val="00A30A0B"/>
    <w:pPr>
      <w:ind w:left="1920"/>
    </w:pPr>
    <w:rPr>
      <w:rFonts w:asciiTheme="minorHAnsi" w:hAnsiTheme="minorHAnsi"/>
      <w:sz w:val="18"/>
      <w:szCs w:val="18"/>
    </w:rPr>
  </w:style>
  <w:style w:type="paragraph" w:customStyle="1" w:styleId="32">
    <w:name w:val="Обычный3"/>
    <w:rsid w:val="00EF2C71"/>
    <w:pPr>
      <w:widowControl w:val="0"/>
      <w:suppressAutoHyphens/>
      <w:overflowPunct w:val="0"/>
      <w:autoSpaceDE w:val="0"/>
    </w:pPr>
    <w:rPr>
      <w:rFonts w:eastAsia="Arial"/>
      <w:lang w:eastAsia="ar-SA"/>
    </w:rPr>
  </w:style>
  <w:style w:type="paragraph" w:styleId="27">
    <w:name w:val="Body Text 2"/>
    <w:basedOn w:val="a"/>
    <w:link w:val="28"/>
    <w:unhideWhenUsed/>
    <w:rsid w:val="00C25E58"/>
    <w:pPr>
      <w:spacing w:after="120" w:line="480" w:lineRule="auto"/>
    </w:pPr>
  </w:style>
  <w:style w:type="character" w:customStyle="1" w:styleId="28">
    <w:name w:val="Основной текст 2 Знак"/>
    <w:basedOn w:val="a0"/>
    <w:link w:val="27"/>
    <w:rsid w:val="00C25E58"/>
    <w:rPr>
      <w:rFonts w:cs="Calibri"/>
      <w:sz w:val="24"/>
      <w:szCs w:val="24"/>
      <w:lang w:eastAsia="ar-SA"/>
    </w:rPr>
  </w:style>
  <w:style w:type="paragraph" w:customStyle="1" w:styleId="29">
    <w:name w:val="Красная строка2"/>
    <w:basedOn w:val="a7"/>
    <w:rsid w:val="00C25E58"/>
    <w:pPr>
      <w:widowControl w:val="0"/>
      <w:ind w:firstLine="210"/>
    </w:pPr>
    <w:rPr>
      <w:rFonts w:eastAsia="Lucida Sans Unicode" w:cs="Times New Roman"/>
      <w:kern w:val="1"/>
    </w:rPr>
  </w:style>
  <w:style w:type="paragraph" w:customStyle="1" w:styleId="afb">
    <w:name w:val="Абзац"/>
    <w:basedOn w:val="a"/>
    <w:link w:val="afc"/>
    <w:rsid w:val="009E6B38"/>
    <w:pPr>
      <w:suppressAutoHyphens w:val="0"/>
      <w:spacing w:before="120" w:after="60"/>
      <w:ind w:firstLine="567"/>
      <w:jc w:val="both"/>
    </w:pPr>
    <w:rPr>
      <w:rFonts w:cs="Times New Roman"/>
      <w:lang w:eastAsia="ru-RU"/>
    </w:rPr>
  </w:style>
  <w:style w:type="character" w:customStyle="1" w:styleId="afc">
    <w:name w:val="Абзац Знак"/>
    <w:link w:val="afb"/>
    <w:rsid w:val="009E6B38"/>
    <w:rPr>
      <w:sz w:val="24"/>
      <w:szCs w:val="24"/>
    </w:rPr>
  </w:style>
  <w:style w:type="character" w:customStyle="1" w:styleId="ab">
    <w:name w:val="Абзац списка Знак"/>
    <w:aliases w:val="Обычный текст Знак"/>
    <w:link w:val="aa"/>
    <w:locked/>
    <w:rsid w:val="00C34016"/>
    <w:rPr>
      <w:rFonts w:cs="Calibri"/>
      <w:sz w:val="24"/>
      <w:szCs w:val="24"/>
      <w:lang w:eastAsia="ar-SA"/>
    </w:rPr>
  </w:style>
  <w:style w:type="paragraph" w:styleId="afd">
    <w:name w:val="Plain Text"/>
    <w:basedOn w:val="a"/>
    <w:link w:val="afe"/>
    <w:rsid w:val="00CF1956"/>
    <w:pPr>
      <w:suppressAutoHyphens w:val="0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afe">
    <w:name w:val="Текст Знак"/>
    <w:basedOn w:val="a0"/>
    <w:link w:val="afd"/>
    <w:rsid w:val="00CF1956"/>
    <w:rPr>
      <w:rFonts w:ascii="Courier New" w:hAnsi="Courier New" w:cs="Courier New"/>
    </w:rPr>
  </w:style>
  <w:style w:type="character" w:customStyle="1" w:styleId="ConsPlusNormal0">
    <w:name w:val="ConsPlusNormal Знак"/>
    <w:link w:val="ConsPlusNormal"/>
    <w:rsid w:val="002926DC"/>
    <w:rPr>
      <w:rFonts w:ascii="Arial" w:hAnsi="Arial" w:cs="Arial"/>
      <w:lang w:eastAsia="ar-SA"/>
    </w:rPr>
  </w:style>
  <w:style w:type="paragraph" w:customStyle="1" w:styleId="aff">
    <w:name w:val="Таблица_название_таблицы"/>
    <w:next w:val="a"/>
    <w:link w:val="aff0"/>
    <w:autoRedefine/>
    <w:qFormat/>
    <w:rsid w:val="00027B32"/>
    <w:pPr>
      <w:keepNext/>
      <w:spacing w:before="60" w:after="60"/>
      <w:jc w:val="center"/>
    </w:pPr>
    <w:rPr>
      <w:b/>
      <w:bCs/>
      <w:sz w:val="22"/>
      <w:szCs w:val="22"/>
    </w:rPr>
  </w:style>
  <w:style w:type="character" w:customStyle="1" w:styleId="aff0">
    <w:name w:val="Таблица_название_таблицы Знак"/>
    <w:link w:val="aff"/>
    <w:rsid w:val="00027B32"/>
    <w:rPr>
      <w:b/>
      <w:bCs/>
      <w:sz w:val="22"/>
      <w:szCs w:val="22"/>
    </w:rPr>
  </w:style>
  <w:style w:type="paragraph" w:customStyle="1" w:styleId="110">
    <w:name w:val="Табличный_таблица_11"/>
    <w:link w:val="111"/>
    <w:qFormat/>
    <w:rsid w:val="00027B32"/>
    <w:pPr>
      <w:jc w:val="center"/>
    </w:pPr>
    <w:rPr>
      <w:sz w:val="22"/>
      <w:szCs w:val="22"/>
    </w:rPr>
  </w:style>
  <w:style w:type="character" w:customStyle="1" w:styleId="111">
    <w:name w:val="Табличный_таблица_11 Знак"/>
    <w:link w:val="110"/>
    <w:rsid w:val="00027B32"/>
    <w:rPr>
      <w:sz w:val="22"/>
      <w:szCs w:val="22"/>
    </w:rPr>
  </w:style>
  <w:style w:type="paragraph" w:customStyle="1" w:styleId="112">
    <w:name w:val="Табличный_боковик_11"/>
    <w:link w:val="113"/>
    <w:qFormat/>
    <w:rsid w:val="00027B32"/>
    <w:rPr>
      <w:sz w:val="22"/>
      <w:szCs w:val="24"/>
    </w:rPr>
  </w:style>
  <w:style w:type="character" w:customStyle="1" w:styleId="113">
    <w:name w:val="Табличный_боковик_11 Знак"/>
    <w:link w:val="112"/>
    <w:rsid w:val="00027B32"/>
    <w:rPr>
      <w:sz w:val="22"/>
      <w:szCs w:val="24"/>
    </w:rPr>
  </w:style>
  <w:style w:type="paragraph" w:customStyle="1" w:styleId="2612">
    <w:name w:val="Стиль Стиль Заголовок 2 + Перед:  6 пт после: 12 пт"/>
    <w:basedOn w:val="26"/>
    <w:autoRedefine/>
    <w:rsid w:val="004325A7"/>
    <w:pPr>
      <w:spacing w:before="240" w:after="360"/>
    </w:pPr>
    <w:rPr>
      <w:rFonts w:eastAsia="Times New Roman"/>
      <w:bCs/>
      <w:sz w:val="24"/>
      <w:szCs w:val="24"/>
    </w:rPr>
  </w:style>
  <w:style w:type="character" w:customStyle="1" w:styleId="a8">
    <w:name w:val="Основной текст Знак"/>
    <w:basedOn w:val="a0"/>
    <w:link w:val="a7"/>
    <w:rsid w:val="004325A7"/>
    <w:rPr>
      <w:rFonts w:cs="Calibri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734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53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0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04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3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8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40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tiff"/><Relationship Id="rId18" Type="http://schemas.openxmlformats.org/officeDocument/2006/relationships/header" Target="header3.xml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tiff"/><Relationship Id="rId17" Type="http://schemas.openxmlformats.org/officeDocument/2006/relationships/image" Target="media/image8.png"/><Relationship Id="rId25" Type="http://schemas.openxmlformats.org/officeDocument/2006/relationships/image" Target="media/image13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tiff"/><Relationship Id="rId20" Type="http://schemas.openxmlformats.org/officeDocument/2006/relationships/hyperlink" Target="consultantplus://offline/ref=B49B6FDF1A1185B3A7CF64B52EF3A952DB79CEE06BC1EB94966BD8E88804BC9447q0K" TargetMode="External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2.png"/><Relationship Id="rId32" Type="http://schemas.openxmlformats.org/officeDocument/2006/relationships/header" Target="header4.xml"/><Relationship Id="rId5" Type="http://schemas.openxmlformats.org/officeDocument/2006/relationships/webSettings" Target="webSettings.xml"/><Relationship Id="rId15" Type="http://schemas.openxmlformats.org/officeDocument/2006/relationships/image" Target="media/image6.tiff"/><Relationship Id="rId23" Type="http://schemas.openxmlformats.org/officeDocument/2006/relationships/image" Target="media/image11.jpeg"/><Relationship Id="rId28" Type="http://schemas.openxmlformats.org/officeDocument/2006/relationships/image" Target="media/image16.png"/><Relationship Id="rId10" Type="http://schemas.openxmlformats.org/officeDocument/2006/relationships/header" Target="header2.xml"/><Relationship Id="rId19" Type="http://schemas.openxmlformats.org/officeDocument/2006/relationships/footer" Target="footer1.xml"/><Relationship Id="rId31" Type="http://schemas.openxmlformats.org/officeDocument/2006/relationships/image" Target="media/image19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tiff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F0707B-B1FF-4275-AD6B-3D2626BFC4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20</Pages>
  <Words>5231</Words>
  <Characters>29820</Characters>
  <Application>Microsoft Office Word</Application>
  <DocSecurity>0</DocSecurity>
  <Lines>248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Заявление на допуск</vt:lpstr>
    </vt:vector>
  </TitlesOfParts>
  <Company>MoBIL GROUP</Company>
  <LinksUpToDate>false</LinksUpToDate>
  <CharactersWithSpaces>34982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Заявление на допуск</dc:title>
  <dc:creator>НП "ОборонСтрой"</dc:creator>
  <dc:description>www.obstr.ru</dc:description>
  <cp:lastModifiedBy>Настя</cp:lastModifiedBy>
  <cp:revision>11</cp:revision>
  <cp:lastPrinted>2019-05-28T12:01:00Z</cp:lastPrinted>
  <dcterms:created xsi:type="dcterms:W3CDTF">2019-11-04T18:15:00Z</dcterms:created>
  <dcterms:modified xsi:type="dcterms:W3CDTF">2020-11-05T07:19:00Z</dcterms:modified>
</cp:coreProperties>
</file>