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FBE" w:rsidRPr="002A2258" w:rsidRDefault="002C0FBE" w:rsidP="002C0FBE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ИСТОРИЧЕСКАЯ СПРАВКА</w:t>
      </w:r>
    </w:p>
    <w:p w:rsidR="002C0FBE" w:rsidRPr="002C0FBE" w:rsidRDefault="002C0FBE" w:rsidP="002C0FBE">
      <w:pPr>
        <w:jc w:val="center"/>
        <w:rPr>
          <w:rFonts w:ascii="PT Astra Serif" w:hAnsi="PT Astra Serif"/>
          <w:b/>
          <w:bCs/>
        </w:rPr>
      </w:pPr>
      <w:r w:rsidRPr="002A2258">
        <w:rPr>
          <w:rFonts w:ascii="PT Astra Serif" w:hAnsi="PT Astra Serif"/>
          <w:b/>
          <w:bCs/>
        </w:rPr>
        <w:t>об объекте культурного наследия</w:t>
      </w:r>
    </w:p>
    <w:tbl>
      <w:tblPr>
        <w:tblStyle w:val="a4"/>
        <w:tblW w:w="0" w:type="auto"/>
        <w:tblInd w:w="-834" w:type="dxa"/>
        <w:tblLayout w:type="fixed"/>
        <w:tblLook w:val="04A0"/>
      </w:tblPr>
      <w:tblGrid>
        <w:gridCol w:w="5665"/>
        <w:gridCol w:w="4530"/>
      </w:tblGrid>
      <w:tr w:rsidR="002C0FBE" w:rsidRPr="00957999" w:rsidTr="002C0FBE">
        <w:tc>
          <w:tcPr>
            <w:tcW w:w="10195" w:type="dxa"/>
            <w:gridSpan w:val="2"/>
            <w:tcBorders>
              <w:bottom w:val="single" w:sz="4" w:space="0" w:color="auto"/>
            </w:tcBorders>
          </w:tcPr>
          <w:p w:rsidR="002C0FBE" w:rsidRPr="00957999" w:rsidRDefault="002C0FBE" w:rsidP="00311AE2">
            <w:pPr>
              <w:pStyle w:val="a3"/>
              <w:jc w:val="center"/>
              <w:rPr>
                <w:rFonts w:ascii="PT Astra Serif" w:hAnsi="PT Astra Serif"/>
                <w:color w:val="FF0000"/>
                <w:sz w:val="22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</w:rPr>
              <w:t>ОБЪЕКТ КУЛЬТУРНОГО НАСЛЕДИЯ РЕГИОНАЛЬНОГО ЗНАЧЕНИЯ</w:t>
            </w:r>
          </w:p>
          <w:p w:rsidR="002C0FBE" w:rsidRPr="00957999" w:rsidRDefault="002C0FBE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16"/>
                <w:szCs w:val="16"/>
              </w:rPr>
            </w:pPr>
          </w:p>
          <w:p w:rsidR="002C0FBE" w:rsidRDefault="002C0FBE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«</w:t>
            </w:r>
            <w:r w:rsidRPr="00957999">
              <w:rPr>
                <w:rFonts w:ascii="PT Astra Serif" w:hAnsi="PT Astra Serif"/>
                <w:b/>
                <w:bCs/>
                <w:i/>
                <w:color w:val="000000"/>
                <w:sz w:val="28"/>
                <w:szCs w:val="28"/>
              </w:rPr>
              <w:t>Наименование объекта культурного наследия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»</w:t>
            </w:r>
          </w:p>
          <w:p w:rsidR="002C0FBE" w:rsidRPr="00957999" w:rsidRDefault="002C0FBE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2C0FBE">
              <w:rPr>
                <w:rFonts w:ascii="PT Astra Serif" w:hAnsi="PT Astra Serif"/>
                <w:b/>
                <w:bCs/>
                <w:sz w:val="28"/>
                <w:szCs w:val="28"/>
              </w:rPr>
              <w:t>Братская могила с захоронением воинов, погибших в период Великой Отечественной войны 1941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-</w:t>
            </w:r>
            <w:r w:rsidRPr="002C0FBE">
              <w:rPr>
                <w:rFonts w:ascii="PT Astra Serif" w:hAnsi="PT Astra Serif"/>
                <w:b/>
                <w:bCs/>
                <w:sz w:val="28"/>
                <w:szCs w:val="28"/>
              </w:rPr>
              <w:t>1945 гг.</w:t>
            </w:r>
          </w:p>
          <w:p w:rsidR="002C0FBE" w:rsidRPr="00957999" w:rsidRDefault="002C0FBE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  <w:p w:rsidR="002C0FBE" w:rsidRDefault="002C0FBE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B90A7D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Местонахождение</w:t>
            </w:r>
          </w:p>
          <w:p w:rsidR="002C0FBE" w:rsidRPr="002C0FBE" w:rsidRDefault="002C0FBE" w:rsidP="002C0FBE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</w:pPr>
            <w:r w:rsidRPr="002C0FB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Арсеньевский район</w:t>
            </w:r>
            <w:r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2C0FBE">
              <w:rPr>
                <w:rFonts w:ascii="PT Astra Serif" w:hAnsi="PT Astra Serif"/>
                <w:b/>
                <w:bCs/>
                <w:color w:val="000000"/>
                <w:sz w:val="28"/>
                <w:szCs w:val="28"/>
              </w:rPr>
              <w:t>дер. Комарево</w:t>
            </w:r>
          </w:p>
        </w:tc>
      </w:tr>
      <w:tr w:rsidR="002C0FBE" w:rsidRPr="00957999" w:rsidTr="002C0FBE">
        <w:trPr>
          <w:trHeight w:val="70"/>
        </w:trPr>
        <w:tc>
          <w:tcPr>
            <w:tcW w:w="5665" w:type="dxa"/>
            <w:tcBorders>
              <w:bottom w:val="nil"/>
            </w:tcBorders>
          </w:tcPr>
          <w:p w:rsidR="002C0FBE" w:rsidRPr="00957999" w:rsidRDefault="002C0FBE" w:rsidP="00311AE2">
            <w:pPr>
              <w:jc w:val="both"/>
              <w:rPr>
                <w:rFonts w:ascii="PT Astra Serif" w:hAnsi="PT Astra Serif"/>
                <w:b/>
                <w:bCs/>
              </w:rPr>
            </w:pPr>
          </w:p>
          <w:p w:rsidR="002C0FBE" w:rsidRPr="00957999" w:rsidRDefault="002C0FBE" w:rsidP="00311AE2">
            <w:pPr>
              <w:jc w:val="center"/>
              <w:rPr>
                <w:rFonts w:ascii="PT Astra Serif" w:hAnsi="PT Astra Serif"/>
                <w:b/>
                <w:bCs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71514" cy="2136039"/>
                  <wp:effectExtent l="19050" t="0" r="0" b="0"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 l="2872" t="71481" r="52219" b="12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1689" cy="21361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0" w:type="dxa"/>
            <w:tcBorders>
              <w:bottom w:val="nil"/>
            </w:tcBorders>
          </w:tcPr>
          <w:p w:rsidR="002C0FBE" w:rsidRDefault="002C0FBE" w:rsidP="00311AE2">
            <w:pPr>
              <w:pStyle w:val="a3"/>
              <w:jc w:val="both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Правовой акт о постановке 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на 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государственную </w:t>
            </w: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охрану:</w:t>
            </w:r>
          </w:p>
          <w:p w:rsidR="002C0FBE" w:rsidRPr="002C0FBE" w:rsidRDefault="002C0FBE" w:rsidP="00311AE2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решение  исполнительного комитета Тульского областного Совета депутатов трудящихся от 09.04.1969г. №6-294 «Об улучшении постановки дела охраны, эксплуатации и учета памятников истории и культуры»</w:t>
            </w:r>
          </w:p>
          <w:p w:rsidR="002C0FBE" w:rsidRPr="00B44908" w:rsidRDefault="002C0FBE" w:rsidP="00311AE2">
            <w:pPr>
              <w:pStyle w:val="a3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2C0FBE" w:rsidRDefault="002C0FBE" w:rsidP="00311AE2">
            <w:pPr>
              <w:pStyle w:val="a3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957999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Местоположение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(</w:t>
            </w:r>
            <w:proofErr w:type="spellStart"/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геолокация</w:t>
            </w:r>
            <w:proofErr w:type="spellEnd"/>
            <w:r w:rsidRPr="008D7071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):</w:t>
            </w:r>
            <w:r w:rsidRPr="00410B34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</w:t>
            </w:r>
          </w:p>
          <w:p w:rsidR="002C0FBE" w:rsidRDefault="002C0FBE" w:rsidP="00311AE2">
            <w:pPr>
              <w:pStyle w:val="a3"/>
              <w:jc w:val="center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Географические координаты захоронения: 53.5313370 – </w:t>
            </w:r>
            <w:proofErr w:type="spellStart"/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с.ш</w:t>
            </w:r>
            <w:proofErr w:type="spellEnd"/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.; 36.3758550 – в.</w:t>
            </w: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д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2C0FBE" w:rsidRPr="002C0FBE" w:rsidRDefault="002C0FBE" w:rsidP="002C0FBE">
            <w:pPr>
              <w:pStyle w:val="a3"/>
              <w:jc w:val="center"/>
              <w:rPr>
                <w:rFonts w:ascii="PT Astra Serif" w:hAnsi="PT Astra Serif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52700" cy="1799590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52700" cy="17995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C0FBE" w:rsidRPr="00B44908" w:rsidRDefault="002C0FBE" w:rsidP="00311AE2">
            <w:pPr>
              <w:pStyle w:val="a3"/>
              <w:jc w:val="both"/>
              <w:rPr>
                <w:rFonts w:ascii="PT Astra Serif" w:hAnsi="PT Astra Serif"/>
                <w:color w:val="000000"/>
                <w:sz w:val="16"/>
                <w:szCs w:val="16"/>
              </w:rPr>
            </w:pPr>
          </w:p>
          <w:p w:rsidR="002C0FBE" w:rsidRDefault="002C0FBE" w:rsidP="00311AE2">
            <w:pPr>
              <w:pStyle w:val="a3"/>
              <w:jc w:val="center"/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</w:pP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История создания памятника</w:t>
            </w:r>
            <w:r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. С</w:t>
            </w:r>
            <w:r w:rsidRPr="007E4530">
              <w:rPr>
                <w:rFonts w:ascii="PT Astra Serif" w:hAnsi="PT Astra Serif"/>
                <w:b/>
                <w:bCs/>
                <w:color w:val="000000"/>
                <w:sz w:val="22"/>
                <w:szCs w:val="22"/>
                <w:lang w:eastAsia="ru-RU"/>
              </w:rPr>
              <w:t>обытия, с которыми он связан</w:t>
            </w:r>
          </w:p>
          <w:p w:rsidR="002C0FBE" w:rsidRDefault="002C0FBE" w:rsidP="002C0FBE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Братская могила советских воинов, погибших в период ВОВ. Братская могила размером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8</w:t>
            </w: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х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6</w:t>
            </w: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 м. Вокруг захоронения чугунная ограда. Состояние захоронения удовлетворительное.</w:t>
            </w:r>
          </w:p>
          <w:p w:rsidR="002C0FBE" w:rsidRDefault="002C0FBE" w:rsidP="002C0FBE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В 1965 г. установлен скульптурный памятник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«</w:t>
            </w: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Скорбящая женщина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»</w:t>
            </w: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 У основания памятника мемориальные плиты с фамилиями захороненных. Имеются зеленые насаждения и цветник.</w:t>
            </w:r>
          </w:p>
          <w:p w:rsidR="002C0FBE" w:rsidRDefault="002C0FBE" w:rsidP="002C0FBE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Количество захороненных: всего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128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известных </w:t>
            </w:r>
            <w:r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51, неизвестных 77</w:t>
            </w:r>
            <w:r w:rsidRPr="00C60AC5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.</w:t>
            </w:r>
          </w:p>
          <w:p w:rsidR="002C0FBE" w:rsidRPr="002C0FBE" w:rsidRDefault="002C0FBE" w:rsidP="002C0FBE">
            <w:pPr>
              <w:pStyle w:val="a3"/>
              <w:jc w:val="both"/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</w:pPr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В братскую могилу перезахоронены останки воинов 969 АП, 1185 СП, 142 СП, 1183 СП, 654 СП, 67 Гв АП, 433 АП, 6 Гв АП, 471 СП, 344 </w:t>
            </w:r>
            <w:proofErr w:type="spellStart"/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инж.батальона</w:t>
            </w:r>
            <w:proofErr w:type="spellEnd"/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 xml:space="preserve">, 409 СП, 368 отдельной </w:t>
            </w:r>
            <w:proofErr w:type="spellStart"/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развдроты</w:t>
            </w:r>
            <w:proofErr w:type="spellEnd"/>
            <w:r w:rsidRPr="002C0FBE">
              <w:rPr>
                <w:rFonts w:ascii="PT Astra Serif" w:hAnsi="PT Astra Serif"/>
                <w:bCs/>
                <w:color w:val="000000"/>
                <w:sz w:val="22"/>
                <w:szCs w:val="22"/>
                <w:lang w:eastAsia="ru-RU"/>
              </w:rPr>
              <w:t>, 1283 СП 137 СД, павших в боях за освобождение Арсеньевского района, а так же умершие от ран в 9 МСБ.</w:t>
            </w:r>
          </w:p>
        </w:tc>
      </w:tr>
      <w:tr w:rsidR="002C0FBE" w:rsidRPr="00957999" w:rsidTr="002C0FBE">
        <w:tc>
          <w:tcPr>
            <w:tcW w:w="10195" w:type="dxa"/>
            <w:gridSpan w:val="2"/>
            <w:tcBorders>
              <w:top w:val="nil"/>
            </w:tcBorders>
          </w:tcPr>
          <w:p w:rsidR="002C0FBE" w:rsidRPr="00224CEB" w:rsidRDefault="002C0FBE" w:rsidP="00311AE2">
            <w:pPr>
              <w:jc w:val="both"/>
              <w:rPr>
                <w:rFonts w:ascii="PT Astra Serif" w:hAnsi="PT Astra Serif"/>
                <w:bCs/>
                <w:color w:val="FF0000"/>
              </w:rPr>
            </w:pPr>
          </w:p>
        </w:tc>
      </w:tr>
    </w:tbl>
    <w:p w:rsidR="002E4772" w:rsidRDefault="002E4772" w:rsidP="002C0FBE"/>
    <w:sectPr w:rsidR="002E4772" w:rsidSect="002C0FB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characterSpacingControl w:val="doNotCompress"/>
  <w:compat>
    <w:useFELayout/>
  </w:compat>
  <w:rsids>
    <w:rsidRoot w:val="002C0FBE"/>
    <w:rsid w:val="002C0FBE"/>
    <w:rsid w:val="002E4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врезки"/>
    <w:basedOn w:val="a"/>
    <w:qFormat/>
    <w:rsid w:val="002C0F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4">
    <w:name w:val="Table Grid"/>
    <w:basedOn w:val="a1"/>
    <w:rsid w:val="002C0FB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C0F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C0F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1195</Characters>
  <Application>Microsoft Office Word</Application>
  <DocSecurity>0</DocSecurity>
  <Lines>9</Lines>
  <Paragraphs>2</Paragraphs>
  <ScaleCrop>false</ScaleCrop>
  <Company>Microsoft</Company>
  <LinksUpToDate>false</LinksUpToDate>
  <CharactersWithSpaces>1402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2023-11-23T07:59:00Z</dcterms:created>
  <dcterms:modified xsi:type="dcterms:W3CDTF">2023-11-23T08:07:00Z</dcterms:modified>
</cp:coreProperties>
</file>